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customXml/itemProps355.xml" ContentType="application/vnd.openxmlformats-officedocument.customXmlProperties+xml"/>
  <Override PartName="/customXml/itemProps356.xml" ContentType="application/vnd.openxmlformats-officedocument.customXmlProperties+xml"/>
  <Override PartName="/customXml/itemProps357.xml" ContentType="application/vnd.openxmlformats-officedocument.customXmlProperties+xml"/>
  <Override PartName="/customXml/itemProps358.xml" ContentType="application/vnd.openxmlformats-officedocument.customXmlProperties+xml"/>
  <Override PartName="/customXml/itemProps359.xml" ContentType="application/vnd.openxmlformats-officedocument.customXmlProperties+xml"/>
  <Override PartName="/customXml/itemProps36.xml" ContentType="application/vnd.openxmlformats-officedocument.customXmlProperties+xml"/>
  <Override PartName="/customXml/itemProps360.xml" ContentType="application/vnd.openxmlformats-officedocument.customXmlProperties+xml"/>
  <Override PartName="/customXml/itemProps361.xml" ContentType="application/vnd.openxmlformats-officedocument.customXmlProperties+xml"/>
  <Override PartName="/customXml/itemProps362.xml" ContentType="application/vnd.openxmlformats-officedocument.customXmlProperties+xml"/>
  <Override PartName="/customXml/itemProps363.xml" ContentType="application/vnd.openxmlformats-officedocument.customXmlProperties+xml"/>
  <Override PartName="/customXml/itemProps364.xml" ContentType="application/vnd.openxmlformats-officedocument.customXmlProperties+xml"/>
  <Override PartName="/customXml/itemProps365.xml" ContentType="application/vnd.openxmlformats-officedocument.customXmlProperties+xml"/>
  <Override PartName="/customXml/itemProps366.xml" ContentType="application/vnd.openxmlformats-officedocument.customXmlProperties+xml"/>
  <Override PartName="/customXml/itemProps367.xml" ContentType="application/vnd.openxmlformats-officedocument.customXmlProperties+xml"/>
  <Override PartName="/customXml/itemProps368.xml" ContentType="application/vnd.openxmlformats-officedocument.customXmlProperties+xml"/>
  <Override PartName="/customXml/itemProps369.xml" ContentType="application/vnd.openxmlformats-officedocument.customXmlProperties+xml"/>
  <Override PartName="/customXml/itemProps37.xml" ContentType="application/vnd.openxmlformats-officedocument.customXmlProperties+xml"/>
  <Override PartName="/customXml/itemProps370.xml" ContentType="application/vnd.openxmlformats-officedocument.customXmlProperties+xml"/>
  <Override PartName="/customXml/itemProps371.xml" ContentType="application/vnd.openxmlformats-officedocument.customXmlProperties+xml"/>
  <Override PartName="/customXml/itemProps372.xml" ContentType="application/vnd.openxmlformats-officedocument.customXmlProperties+xml"/>
  <Override PartName="/customXml/itemProps373.xml" ContentType="application/vnd.openxmlformats-officedocument.customXmlProperties+xml"/>
  <Override PartName="/customXml/itemProps374.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19</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102</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104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104</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105</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800霸州市卫生健康局</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24359.87</w:t>
            </w:r>
          </w:p>
        </w:tc>
        <w:tc>
          <w:tcPr>
            <w:tcW w:w="1971" w:type="dxa"/>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870.29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23624.04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115.03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r>
              <w:t>3840.00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24359.87</w:t>
            </w:r>
          </w:p>
        </w:tc>
        <w:tc>
          <w:tcPr>
            <w:tcW w:w="1971" w:type="dxa"/>
            <w:vAlign w:val="center"/>
          </w:tcPr>
          <w:p>
            <w:pPr>
              <w:pStyle w:val="16"/>
            </w:pPr>
            <w:r>
              <w:t>本年支出合计</w:t>
            </w:r>
          </w:p>
        </w:tc>
        <w:tc>
          <w:tcPr>
            <w:tcW w:w="1971" w:type="dxa"/>
            <w:vAlign w:val="center"/>
          </w:tcPr>
          <w:p>
            <w:pPr>
              <w:pStyle w:val="17"/>
            </w:pPr>
            <w:r>
              <w:t>28449.36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rPr>
                <w:rFonts w:hint="eastAsia" w:eastAsia="方正书宋_GBK"/>
                <w:lang w:val="en-US" w:eastAsia="zh-CN"/>
              </w:rPr>
            </w:pPr>
            <w:r>
              <w:rPr>
                <w:rFonts w:hint="eastAsia"/>
                <w:lang w:val="en-US" w:eastAsia="zh-CN"/>
              </w:rPr>
              <w:t>4089.49</w:t>
            </w: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rPr>
                <w:rFonts w:hint="eastAsia" w:eastAsia="方正书宋_GBK"/>
                <w:lang w:val="en-US" w:eastAsia="zh-CN"/>
              </w:rPr>
            </w:pPr>
            <w:r>
              <w:rPr>
                <w:rFonts w:hint="eastAsia"/>
                <w:lang w:val="en-US" w:eastAsia="zh-CN"/>
              </w:rPr>
              <w:t>28449.36</w:t>
            </w:r>
          </w:p>
        </w:tc>
        <w:tc>
          <w:tcPr>
            <w:tcW w:w="1971" w:type="dxa"/>
            <w:vAlign w:val="center"/>
          </w:tcPr>
          <w:p>
            <w:pPr>
              <w:pStyle w:val="16"/>
            </w:pPr>
            <w:r>
              <w:t>支出总计</w:t>
            </w:r>
          </w:p>
        </w:tc>
        <w:tc>
          <w:tcPr>
            <w:tcW w:w="1971" w:type="dxa"/>
            <w:vAlign w:val="center"/>
          </w:tcPr>
          <w:p>
            <w:pPr>
              <w:pStyle w:val="17"/>
            </w:pPr>
            <w:r>
              <w:t>28449.36</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800霸州市卫生健康局</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28449.36</w:t>
            </w:r>
          </w:p>
        </w:tc>
        <w:tc>
          <w:tcPr>
            <w:tcW w:w="758" w:type="dxa"/>
            <w:vAlign w:val="center"/>
          </w:tcPr>
          <w:p>
            <w:pPr>
              <w:pStyle w:val="17"/>
            </w:pPr>
            <w:r>
              <w:t>24359.87</w:t>
            </w:r>
          </w:p>
        </w:tc>
        <w:tc>
          <w:tcPr>
            <w:tcW w:w="758" w:type="dxa"/>
            <w:vAlign w:val="center"/>
          </w:tcPr>
          <w:p>
            <w:pPr>
              <w:pStyle w:val="17"/>
            </w:pPr>
            <w:r>
              <w:t>24359.87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4089.49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870.29</w:t>
            </w:r>
          </w:p>
        </w:tc>
        <w:tc>
          <w:tcPr>
            <w:tcW w:w="758" w:type="dxa"/>
            <w:vAlign w:val="center"/>
          </w:tcPr>
          <w:p>
            <w:pPr>
              <w:pStyle w:val="13"/>
            </w:pPr>
            <w:r>
              <w:t>870.29</w:t>
            </w:r>
          </w:p>
        </w:tc>
        <w:tc>
          <w:tcPr>
            <w:tcW w:w="758" w:type="dxa"/>
            <w:vAlign w:val="center"/>
          </w:tcPr>
          <w:p>
            <w:pPr>
              <w:pStyle w:val="13"/>
            </w:pPr>
            <w:r>
              <w:t>870.29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870.29</w:t>
            </w:r>
          </w:p>
        </w:tc>
        <w:tc>
          <w:tcPr>
            <w:tcW w:w="758" w:type="dxa"/>
            <w:vAlign w:val="center"/>
          </w:tcPr>
          <w:p>
            <w:pPr>
              <w:pStyle w:val="13"/>
            </w:pPr>
            <w:r>
              <w:t>870.29</w:t>
            </w:r>
          </w:p>
        </w:tc>
        <w:tc>
          <w:tcPr>
            <w:tcW w:w="758" w:type="dxa"/>
            <w:vAlign w:val="center"/>
          </w:tcPr>
          <w:p>
            <w:pPr>
              <w:pStyle w:val="13"/>
            </w:pPr>
            <w:r>
              <w:t>870.29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2080501</w:t>
            </w:r>
          </w:p>
        </w:tc>
        <w:tc>
          <w:tcPr>
            <w:tcW w:w="758" w:type="dxa"/>
            <w:vAlign w:val="center"/>
          </w:tcPr>
          <w:p>
            <w:pPr>
              <w:pStyle w:val="14"/>
            </w:pPr>
            <w:r>
              <w:t>行政单位离退休</w:t>
            </w:r>
          </w:p>
        </w:tc>
        <w:tc>
          <w:tcPr>
            <w:tcW w:w="758" w:type="dxa"/>
            <w:vAlign w:val="center"/>
          </w:tcPr>
          <w:p>
            <w:pPr>
              <w:pStyle w:val="13"/>
            </w:pPr>
            <w:r>
              <w:t>306.25</w:t>
            </w:r>
          </w:p>
        </w:tc>
        <w:tc>
          <w:tcPr>
            <w:tcW w:w="758" w:type="dxa"/>
            <w:vAlign w:val="center"/>
          </w:tcPr>
          <w:p>
            <w:pPr>
              <w:pStyle w:val="13"/>
            </w:pPr>
            <w:r>
              <w:t>306.25</w:t>
            </w:r>
          </w:p>
        </w:tc>
        <w:tc>
          <w:tcPr>
            <w:tcW w:w="758" w:type="dxa"/>
            <w:vAlign w:val="center"/>
          </w:tcPr>
          <w:p>
            <w:pPr>
              <w:pStyle w:val="13"/>
            </w:pPr>
            <w:r>
              <w:t>306.25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2080502</w:t>
            </w:r>
          </w:p>
        </w:tc>
        <w:tc>
          <w:tcPr>
            <w:tcW w:w="758" w:type="dxa"/>
            <w:vAlign w:val="center"/>
          </w:tcPr>
          <w:p>
            <w:pPr>
              <w:pStyle w:val="14"/>
            </w:pPr>
            <w:r>
              <w:t>事业单位离退休</w:t>
            </w:r>
          </w:p>
        </w:tc>
        <w:tc>
          <w:tcPr>
            <w:tcW w:w="758" w:type="dxa"/>
            <w:vAlign w:val="center"/>
          </w:tcPr>
          <w:p>
            <w:pPr>
              <w:pStyle w:val="13"/>
            </w:pPr>
            <w:r>
              <w:t>364.98</w:t>
            </w:r>
          </w:p>
        </w:tc>
        <w:tc>
          <w:tcPr>
            <w:tcW w:w="758" w:type="dxa"/>
            <w:vAlign w:val="center"/>
          </w:tcPr>
          <w:p>
            <w:pPr>
              <w:pStyle w:val="13"/>
            </w:pPr>
            <w:r>
              <w:t>364.98</w:t>
            </w:r>
          </w:p>
        </w:tc>
        <w:tc>
          <w:tcPr>
            <w:tcW w:w="758" w:type="dxa"/>
            <w:vAlign w:val="center"/>
          </w:tcPr>
          <w:p>
            <w:pPr>
              <w:pStyle w:val="13"/>
            </w:pPr>
            <w:r>
              <w:t>364.98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153.36</w:t>
            </w:r>
          </w:p>
        </w:tc>
        <w:tc>
          <w:tcPr>
            <w:tcW w:w="758" w:type="dxa"/>
            <w:vAlign w:val="center"/>
          </w:tcPr>
          <w:p>
            <w:pPr>
              <w:pStyle w:val="13"/>
            </w:pPr>
            <w:r>
              <w:t>153.36</w:t>
            </w:r>
          </w:p>
        </w:tc>
        <w:tc>
          <w:tcPr>
            <w:tcW w:w="758" w:type="dxa"/>
            <w:vAlign w:val="center"/>
          </w:tcPr>
          <w:p>
            <w:pPr>
              <w:pStyle w:val="13"/>
            </w:pPr>
            <w:r>
              <w:t>153.36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2080506</w:t>
            </w:r>
          </w:p>
        </w:tc>
        <w:tc>
          <w:tcPr>
            <w:tcW w:w="758" w:type="dxa"/>
            <w:vAlign w:val="center"/>
          </w:tcPr>
          <w:p>
            <w:pPr>
              <w:pStyle w:val="14"/>
            </w:pPr>
            <w:r>
              <w:t>机关事业单位职业年金缴费支出</w:t>
            </w:r>
          </w:p>
        </w:tc>
        <w:tc>
          <w:tcPr>
            <w:tcW w:w="758" w:type="dxa"/>
            <w:vAlign w:val="center"/>
          </w:tcPr>
          <w:p>
            <w:pPr>
              <w:pStyle w:val="13"/>
            </w:pPr>
            <w:r>
              <w:t>45.70</w:t>
            </w:r>
          </w:p>
        </w:tc>
        <w:tc>
          <w:tcPr>
            <w:tcW w:w="758" w:type="dxa"/>
            <w:vAlign w:val="center"/>
          </w:tcPr>
          <w:p>
            <w:pPr>
              <w:pStyle w:val="13"/>
            </w:pPr>
            <w:r>
              <w:t>45.70</w:t>
            </w:r>
          </w:p>
        </w:tc>
        <w:tc>
          <w:tcPr>
            <w:tcW w:w="758" w:type="dxa"/>
            <w:vAlign w:val="center"/>
          </w:tcPr>
          <w:p>
            <w:pPr>
              <w:pStyle w:val="13"/>
            </w:pPr>
            <w:r>
              <w:t>45.70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23624.04</w:t>
            </w:r>
          </w:p>
        </w:tc>
        <w:tc>
          <w:tcPr>
            <w:tcW w:w="758" w:type="dxa"/>
            <w:vAlign w:val="center"/>
          </w:tcPr>
          <w:p>
            <w:pPr>
              <w:pStyle w:val="13"/>
            </w:pPr>
            <w:r>
              <w:t>23374.55</w:t>
            </w:r>
          </w:p>
        </w:tc>
        <w:tc>
          <w:tcPr>
            <w:tcW w:w="758" w:type="dxa"/>
            <w:vAlign w:val="center"/>
          </w:tcPr>
          <w:p>
            <w:pPr>
              <w:pStyle w:val="13"/>
            </w:pPr>
            <w:r>
              <w:t>23374.55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249.49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21001</w:t>
            </w:r>
          </w:p>
        </w:tc>
        <w:tc>
          <w:tcPr>
            <w:tcW w:w="758" w:type="dxa"/>
            <w:vAlign w:val="center"/>
          </w:tcPr>
          <w:p>
            <w:pPr>
              <w:pStyle w:val="14"/>
            </w:pPr>
            <w:r>
              <w:t>卫生健康管理事务</w:t>
            </w:r>
          </w:p>
        </w:tc>
        <w:tc>
          <w:tcPr>
            <w:tcW w:w="758" w:type="dxa"/>
            <w:vAlign w:val="center"/>
          </w:tcPr>
          <w:p>
            <w:pPr>
              <w:pStyle w:val="13"/>
            </w:pPr>
            <w:r>
              <w:t>2053.85</w:t>
            </w:r>
          </w:p>
        </w:tc>
        <w:tc>
          <w:tcPr>
            <w:tcW w:w="758" w:type="dxa"/>
            <w:vAlign w:val="center"/>
          </w:tcPr>
          <w:p>
            <w:pPr>
              <w:pStyle w:val="13"/>
            </w:pPr>
            <w:r>
              <w:t>2053.85</w:t>
            </w:r>
          </w:p>
        </w:tc>
        <w:tc>
          <w:tcPr>
            <w:tcW w:w="758" w:type="dxa"/>
            <w:vAlign w:val="center"/>
          </w:tcPr>
          <w:p>
            <w:pPr>
              <w:pStyle w:val="13"/>
            </w:pPr>
            <w:r>
              <w:t>2053.85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2100101</w:t>
            </w:r>
          </w:p>
        </w:tc>
        <w:tc>
          <w:tcPr>
            <w:tcW w:w="758" w:type="dxa"/>
            <w:vAlign w:val="center"/>
          </w:tcPr>
          <w:p>
            <w:pPr>
              <w:pStyle w:val="14"/>
            </w:pPr>
            <w:r>
              <w:t>行政运行</w:t>
            </w:r>
          </w:p>
        </w:tc>
        <w:tc>
          <w:tcPr>
            <w:tcW w:w="758" w:type="dxa"/>
            <w:vAlign w:val="center"/>
          </w:tcPr>
          <w:p>
            <w:pPr>
              <w:pStyle w:val="13"/>
            </w:pPr>
            <w:r>
              <w:t>1899.30</w:t>
            </w:r>
          </w:p>
        </w:tc>
        <w:tc>
          <w:tcPr>
            <w:tcW w:w="758" w:type="dxa"/>
            <w:vAlign w:val="center"/>
          </w:tcPr>
          <w:p>
            <w:pPr>
              <w:pStyle w:val="13"/>
            </w:pPr>
            <w:r>
              <w:t>1899.30</w:t>
            </w:r>
          </w:p>
        </w:tc>
        <w:tc>
          <w:tcPr>
            <w:tcW w:w="758" w:type="dxa"/>
            <w:vAlign w:val="center"/>
          </w:tcPr>
          <w:p>
            <w:pPr>
              <w:pStyle w:val="13"/>
            </w:pPr>
            <w:r>
              <w:t>1899.30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2100102</w:t>
            </w:r>
          </w:p>
        </w:tc>
        <w:tc>
          <w:tcPr>
            <w:tcW w:w="758" w:type="dxa"/>
            <w:vAlign w:val="center"/>
          </w:tcPr>
          <w:p>
            <w:pPr>
              <w:pStyle w:val="14"/>
            </w:pPr>
            <w:r>
              <w:t>一般行政管理事务</w:t>
            </w:r>
          </w:p>
        </w:tc>
        <w:tc>
          <w:tcPr>
            <w:tcW w:w="758" w:type="dxa"/>
            <w:vAlign w:val="center"/>
          </w:tcPr>
          <w:p>
            <w:pPr>
              <w:pStyle w:val="13"/>
            </w:pPr>
            <w:r>
              <w:t>76.55</w:t>
            </w:r>
          </w:p>
        </w:tc>
        <w:tc>
          <w:tcPr>
            <w:tcW w:w="758" w:type="dxa"/>
            <w:vAlign w:val="center"/>
          </w:tcPr>
          <w:p>
            <w:pPr>
              <w:pStyle w:val="13"/>
            </w:pPr>
            <w:r>
              <w:t>76.55</w:t>
            </w:r>
          </w:p>
        </w:tc>
        <w:tc>
          <w:tcPr>
            <w:tcW w:w="758" w:type="dxa"/>
            <w:vAlign w:val="center"/>
          </w:tcPr>
          <w:p>
            <w:pPr>
              <w:pStyle w:val="13"/>
            </w:pPr>
            <w:r>
              <w:t>76.55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2100199</w:t>
            </w:r>
          </w:p>
        </w:tc>
        <w:tc>
          <w:tcPr>
            <w:tcW w:w="758" w:type="dxa"/>
            <w:vAlign w:val="center"/>
          </w:tcPr>
          <w:p>
            <w:pPr>
              <w:pStyle w:val="14"/>
            </w:pPr>
            <w:r>
              <w:t>其他卫生健康管理事务支出</w:t>
            </w:r>
          </w:p>
        </w:tc>
        <w:tc>
          <w:tcPr>
            <w:tcW w:w="758" w:type="dxa"/>
            <w:vAlign w:val="center"/>
          </w:tcPr>
          <w:p>
            <w:pPr>
              <w:pStyle w:val="13"/>
            </w:pPr>
            <w:r>
              <w:t>78.00</w:t>
            </w:r>
          </w:p>
        </w:tc>
        <w:tc>
          <w:tcPr>
            <w:tcW w:w="758" w:type="dxa"/>
            <w:vAlign w:val="center"/>
          </w:tcPr>
          <w:p>
            <w:pPr>
              <w:pStyle w:val="13"/>
            </w:pPr>
            <w:r>
              <w:t>78.00</w:t>
            </w:r>
          </w:p>
        </w:tc>
        <w:tc>
          <w:tcPr>
            <w:tcW w:w="758" w:type="dxa"/>
            <w:vAlign w:val="center"/>
          </w:tcPr>
          <w:p>
            <w:pPr>
              <w:pStyle w:val="13"/>
            </w:pPr>
            <w:r>
              <w:t>78.00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21002</w:t>
            </w:r>
          </w:p>
        </w:tc>
        <w:tc>
          <w:tcPr>
            <w:tcW w:w="758" w:type="dxa"/>
            <w:vAlign w:val="center"/>
          </w:tcPr>
          <w:p>
            <w:pPr>
              <w:pStyle w:val="14"/>
            </w:pPr>
            <w:r>
              <w:t>公立医院</w:t>
            </w:r>
          </w:p>
        </w:tc>
        <w:tc>
          <w:tcPr>
            <w:tcW w:w="758" w:type="dxa"/>
            <w:vAlign w:val="center"/>
          </w:tcPr>
          <w:p>
            <w:pPr>
              <w:pStyle w:val="13"/>
            </w:pPr>
            <w:r>
              <w:t>4461.94</w:t>
            </w:r>
          </w:p>
        </w:tc>
        <w:tc>
          <w:tcPr>
            <w:tcW w:w="758" w:type="dxa"/>
            <w:vAlign w:val="center"/>
          </w:tcPr>
          <w:p>
            <w:pPr>
              <w:pStyle w:val="13"/>
            </w:pPr>
            <w:r>
              <w:t>4461.94</w:t>
            </w:r>
          </w:p>
        </w:tc>
        <w:tc>
          <w:tcPr>
            <w:tcW w:w="758" w:type="dxa"/>
            <w:vAlign w:val="center"/>
          </w:tcPr>
          <w:p>
            <w:pPr>
              <w:pStyle w:val="13"/>
            </w:pPr>
            <w:r>
              <w:t>4461.94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2100201</w:t>
            </w:r>
          </w:p>
        </w:tc>
        <w:tc>
          <w:tcPr>
            <w:tcW w:w="758" w:type="dxa"/>
            <w:vAlign w:val="center"/>
          </w:tcPr>
          <w:p>
            <w:pPr>
              <w:pStyle w:val="14"/>
            </w:pPr>
            <w:r>
              <w:t>综合医院</w:t>
            </w:r>
          </w:p>
        </w:tc>
        <w:tc>
          <w:tcPr>
            <w:tcW w:w="758" w:type="dxa"/>
            <w:vAlign w:val="center"/>
          </w:tcPr>
          <w:p>
            <w:pPr>
              <w:pStyle w:val="13"/>
            </w:pPr>
            <w:r>
              <w:t>3694.11</w:t>
            </w:r>
          </w:p>
        </w:tc>
        <w:tc>
          <w:tcPr>
            <w:tcW w:w="758" w:type="dxa"/>
            <w:vAlign w:val="center"/>
          </w:tcPr>
          <w:p>
            <w:pPr>
              <w:pStyle w:val="13"/>
            </w:pPr>
            <w:r>
              <w:t>3694.11</w:t>
            </w:r>
          </w:p>
        </w:tc>
        <w:tc>
          <w:tcPr>
            <w:tcW w:w="758" w:type="dxa"/>
            <w:vAlign w:val="center"/>
          </w:tcPr>
          <w:p>
            <w:pPr>
              <w:pStyle w:val="13"/>
            </w:pPr>
            <w:r>
              <w:t>3694.11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2100202</w:t>
            </w:r>
          </w:p>
        </w:tc>
        <w:tc>
          <w:tcPr>
            <w:tcW w:w="758" w:type="dxa"/>
            <w:vAlign w:val="center"/>
          </w:tcPr>
          <w:p>
            <w:pPr>
              <w:pStyle w:val="14"/>
            </w:pPr>
            <w:r>
              <w:t>中医（民族）医院</w:t>
            </w:r>
          </w:p>
        </w:tc>
        <w:tc>
          <w:tcPr>
            <w:tcW w:w="758" w:type="dxa"/>
            <w:vAlign w:val="center"/>
          </w:tcPr>
          <w:p>
            <w:pPr>
              <w:pStyle w:val="13"/>
            </w:pPr>
            <w:r>
              <w:t>529.27</w:t>
            </w:r>
          </w:p>
        </w:tc>
        <w:tc>
          <w:tcPr>
            <w:tcW w:w="758" w:type="dxa"/>
            <w:vAlign w:val="center"/>
          </w:tcPr>
          <w:p>
            <w:pPr>
              <w:pStyle w:val="13"/>
            </w:pPr>
            <w:r>
              <w:t>529.27</w:t>
            </w:r>
          </w:p>
        </w:tc>
        <w:tc>
          <w:tcPr>
            <w:tcW w:w="758" w:type="dxa"/>
            <w:vAlign w:val="center"/>
          </w:tcPr>
          <w:p>
            <w:pPr>
              <w:pStyle w:val="13"/>
            </w:pPr>
            <w:r>
              <w:t>529.27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2100206</w:t>
            </w:r>
          </w:p>
        </w:tc>
        <w:tc>
          <w:tcPr>
            <w:tcW w:w="758" w:type="dxa"/>
            <w:vAlign w:val="center"/>
          </w:tcPr>
          <w:p>
            <w:pPr>
              <w:pStyle w:val="14"/>
            </w:pPr>
            <w:r>
              <w:t>妇幼保健医院</w:t>
            </w:r>
          </w:p>
        </w:tc>
        <w:tc>
          <w:tcPr>
            <w:tcW w:w="758" w:type="dxa"/>
            <w:vAlign w:val="center"/>
          </w:tcPr>
          <w:p>
            <w:pPr>
              <w:pStyle w:val="13"/>
            </w:pPr>
            <w:r>
              <w:t>126.56</w:t>
            </w:r>
          </w:p>
        </w:tc>
        <w:tc>
          <w:tcPr>
            <w:tcW w:w="758" w:type="dxa"/>
            <w:vAlign w:val="center"/>
          </w:tcPr>
          <w:p>
            <w:pPr>
              <w:pStyle w:val="13"/>
            </w:pPr>
            <w:r>
              <w:t>126.56</w:t>
            </w:r>
          </w:p>
        </w:tc>
        <w:tc>
          <w:tcPr>
            <w:tcW w:w="758" w:type="dxa"/>
            <w:vAlign w:val="center"/>
          </w:tcPr>
          <w:p>
            <w:pPr>
              <w:pStyle w:val="13"/>
            </w:pPr>
            <w:r>
              <w:t>126.56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2100299</w:t>
            </w:r>
          </w:p>
        </w:tc>
        <w:tc>
          <w:tcPr>
            <w:tcW w:w="758" w:type="dxa"/>
            <w:vAlign w:val="center"/>
          </w:tcPr>
          <w:p>
            <w:pPr>
              <w:pStyle w:val="14"/>
            </w:pPr>
            <w:r>
              <w:t>其他公立医院支出</w:t>
            </w:r>
          </w:p>
        </w:tc>
        <w:tc>
          <w:tcPr>
            <w:tcW w:w="758" w:type="dxa"/>
            <w:vAlign w:val="center"/>
          </w:tcPr>
          <w:p>
            <w:pPr>
              <w:pStyle w:val="13"/>
            </w:pPr>
            <w:r>
              <w:t>112.00</w:t>
            </w:r>
          </w:p>
        </w:tc>
        <w:tc>
          <w:tcPr>
            <w:tcW w:w="758" w:type="dxa"/>
            <w:vAlign w:val="center"/>
          </w:tcPr>
          <w:p>
            <w:pPr>
              <w:pStyle w:val="13"/>
            </w:pPr>
            <w:r>
              <w:t>112.00</w:t>
            </w:r>
          </w:p>
        </w:tc>
        <w:tc>
          <w:tcPr>
            <w:tcW w:w="758" w:type="dxa"/>
            <w:vAlign w:val="center"/>
          </w:tcPr>
          <w:p>
            <w:pPr>
              <w:pStyle w:val="13"/>
            </w:pPr>
            <w:r>
              <w:t>112.00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21003</w:t>
            </w:r>
          </w:p>
        </w:tc>
        <w:tc>
          <w:tcPr>
            <w:tcW w:w="758" w:type="dxa"/>
            <w:vAlign w:val="center"/>
          </w:tcPr>
          <w:p>
            <w:pPr>
              <w:pStyle w:val="14"/>
            </w:pPr>
            <w:r>
              <w:t>基层医疗卫生机构</w:t>
            </w:r>
          </w:p>
        </w:tc>
        <w:tc>
          <w:tcPr>
            <w:tcW w:w="758" w:type="dxa"/>
            <w:vAlign w:val="center"/>
          </w:tcPr>
          <w:p>
            <w:pPr>
              <w:pStyle w:val="13"/>
            </w:pPr>
            <w:r>
              <w:t>5096.68</w:t>
            </w:r>
          </w:p>
        </w:tc>
        <w:tc>
          <w:tcPr>
            <w:tcW w:w="758" w:type="dxa"/>
            <w:vAlign w:val="center"/>
          </w:tcPr>
          <w:p>
            <w:pPr>
              <w:pStyle w:val="13"/>
            </w:pPr>
            <w:r>
              <w:t>5096.68</w:t>
            </w:r>
          </w:p>
        </w:tc>
        <w:tc>
          <w:tcPr>
            <w:tcW w:w="758" w:type="dxa"/>
            <w:vAlign w:val="center"/>
          </w:tcPr>
          <w:p>
            <w:pPr>
              <w:pStyle w:val="13"/>
            </w:pPr>
            <w:r>
              <w:t>5096.68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2100302</w:t>
            </w:r>
          </w:p>
        </w:tc>
        <w:tc>
          <w:tcPr>
            <w:tcW w:w="758" w:type="dxa"/>
            <w:vAlign w:val="center"/>
          </w:tcPr>
          <w:p>
            <w:pPr>
              <w:pStyle w:val="14"/>
            </w:pPr>
            <w:r>
              <w:t>乡镇卫生院</w:t>
            </w:r>
          </w:p>
        </w:tc>
        <w:tc>
          <w:tcPr>
            <w:tcW w:w="758" w:type="dxa"/>
            <w:vAlign w:val="center"/>
          </w:tcPr>
          <w:p>
            <w:pPr>
              <w:pStyle w:val="13"/>
            </w:pPr>
            <w:r>
              <w:t>4216.68</w:t>
            </w:r>
          </w:p>
        </w:tc>
        <w:tc>
          <w:tcPr>
            <w:tcW w:w="758" w:type="dxa"/>
            <w:vAlign w:val="center"/>
          </w:tcPr>
          <w:p>
            <w:pPr>
              <w:pStyle w:val="13"/>
            </w:pPr>
            <w:r>
              <w:t>4216.68</w:t>
            </w:r>
          </w:p>
        </w:tc>
        <w:tc>
          <w:tcPr>
            <w:tcW w:w="758" w:type="dxa"/>
            <w:vAlign w:val="center"/>
          </w:tcPr>
          <w:p>
            <w:pPr>
              <w:pStyle w:val="13"/>
            </w:pPr>
            <w:r>
              <w:t>4216.68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2100399</w:t>
            </w:r>
          </w:p>
        </w:tc>
        <w:tc>
          <w:tcPr>
            <w:tcW w:w="758" w:type="dxa"/>
            <w:vAlign w:val="center"/>
          </w:tcPr>
          <w:p>
            <w:pPr>
              <w:pStyle w:val="14"/>
            </w:pPr>
            <w:r>
              <w:t>其他基层医疗卫生机构支出</w:t>
            </w:r>
          </w:p>
        </w:tc>
        <w:tc>
          <w:tcPr>
            <w:tcW w:w="758" w:type="dxa"/>
            <w:vAlign w:val="center"/>
          </w:tcPr>
          <w:p>
            <w:pPr>
              <w:pStyle w:val="13"/>
            </w:pPr>
            <w:r>
              <w:t>880.00</w:t>
            </w:r>
          </w:p>
        </w:tc>
        <w:tc>
          <w:tcPr>
            <w:tcW w:w="758" w:type="dxa"/>
            <w:vAlign w:val="center"/>
          </w:tcPr>
          <w:p>
            <w:pPr>
              <w:pStyle w:val="13"/>
            </w:pPr>
            <w:r>
              <w:t>880.00</w:t>
            </w:r>
          </w:p>
        </w:tc>
        <w:tc>
          <w:tcPr>
            <w:tcW w:w="758" w:type="dxa"/>
            <w:vAlign w:val="center"/>
          </w:tcPr>
          <w:p>
            <w:pPr>
              <w:pStyle w:val="13"/>
            </w:pPr>
            <w:r>
              <w:t>880.00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21004</w:t>
            </w:r>
          </w:p>
        </w:tc>
        <w:tc>
          <w:tcPr>
            <w:tcW w:w="758" w:type="dxa"/>
            <w:vAlign w:val="center"/>
          </w:tcPr>
          <w:p>
            <w:pPr>
              <w:pStyle w:val="14"/>
            </w:pPr>
            <w:r>
              <w:t>公共卫生</w:t>
            </w:r>
          </w:p>
        </w:tc>
        <w:tc>
          <w:tcPr>
            <w:tcW w:w="758" w:type="dxa"/>
            <w:vAlign w:val="center"/>
          </w:tcPr>
          <w:p>
            <w:pPr>
              <w:pStyle w:val="13"/>
            </w:pPr>
            <w:r>
              <w:t>10779.01</w:t>
            </w:r>
          </w:p>
        </w:tc>
        <w:tc>
          <w:tcPr>
            <w:tcW w:w="758" w:type="dxa"/>
            <w:vAlign w:val="center"/>
          </w:tcPr>
          <w:p>
            <w:pPr>
              <w:pStyle w:val="13"/>
            </w:pPr>
            <w:r>
              <w:t>10529.52</w:t>
            </w:r>
          </w:p>
        </w:tc>
        <w:tc>
          <w:tcPr>
            <w:tcW w:w="758" w:type="dxa"/>
            <w:vAlign w:val="center"/>
          </w:tcPr>
          <w:p>
            <w:pPr>
              <w:pStyle w:val="13"/>
            </w:pPr>
            <w:r>
              <w:t>10529.52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249.49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2100401</w:t>
            </w:r>
          </w:p>
        </w:tc>
        <w:tc>
          <w:tcPr>
            <w:tcW w:w="758" w:type="dxa"/>
            <w:vAlign w:val="center"/>
          </w:tcPr>
          <w:p>
            <w:pPr>
              <w:pStyle w:val="14"/>
            </w:pPr>
            <w:r>
              <w:t>疾病预防控制机构</w:t>
            </w:r>
          </w:p>
        </w:tc>
        <w:tc>
          <w:tcPr>
            <w:tcW w:w="758" w:type="dxa"/>
            <w:vAlign w:val="center"/>
          </w:tcPr>
          <w:p>
            <w:pPr>
              <w:pStyle w:val="13"/>
            </w:pPr>
            <w:r>
              <w:t>1624.09</w:t>
            </w:r>
          </w:p>
        </w:tc>
        <w:tc>
          <w:tcPr>
            <w:tcW w:w="758" w:type="dxa"/>
            <w:vAlign w:val="center"/>
          </w:tcPr>
          <w:p>
            <w:pPr>
              <w:pStyle w:val="13"/>
            </w:pPr>
            <w:r>
              <w:t>1624.09</w:t>
            </w:r>
          </w:p>
        </w:tc>
        <w:tc>
          <w:tcPr>
            <w:tcW w:w="758" w:type="dxa"/>
            <w:vAlign w:val="center"/>
          </w:tcPr>
          <w:p>
            <w:pPr>
              <w:pStyle w:val="13"/>
            </w:pPr>
            <w:r>
              <w:t>1624.09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2100402</w:t>
            </w:r>
          </w:p>
        </w:tc>
        <w:tc>
          <w:tcPr>
            <w:tcW w:w="758" w:type="dxa"/>
            <w:vAlign w:val="center"/>
          </w:tcPr>
          <w:p>
            <w:pPr>
              <w:pStyle w:val="14"/>
            </w:pPr>
            <w:r>
              <w:t>卫生监督机构</w:t>
            </w:r>
          </w:p>
        </w:tc>
        <w:tc>
          <w:tcPr>
            <w:tcW w:w="758" w:type="dxa"/>
            <w:vAlign w:val="center"/>
          </w:tcPr>
          <w:p>
            <w:pPr>
              <w:pStyle w:val="13"/>
            </w:pPr>
            <w:r>
              <w:t>917.19</w:t>
            </w:r>
          </w:p>
        </w:tc>
        <w:tc>
          <w:tcPr>
            <w:tcW w:w="758" w:type="dxa"/>
            <w:vAlign w:val="center"/>
          </w:tcPr>
          <w:p>
            <w:pPr>
              <w:pStyle w:val="13"/>
            </w:pPr>
            <w:r>
              <w:t>917.19</w:t>
            </w:r>
          </w:p>
        </w:tc>
        <w:tc>
          <w:tcPr>
            <w:tcW w:w="758" w:type="dxa"/>
            <w:vAlign w:val="center"/>
          </w:tcPr>
          <w:p>
            <w:pPr>
              <w:pStyle w:val="13"/>
            </w:pPr>
            <w:r>
              <w:t>917.19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24</w:t>
            </w:r>
          </w:p>
        </w:tc>
        <w:tc>
          <w:tcPr>
            <w:tcW w:w="758" w:type="dxa"/>
            <w:vAlign w:val="center"/>
          </w:tcPr>
          <w:p>
            <w:pPr>
              <w:pStyle w:val="14"/>
            </w:pPr>
            <w:r>
              <w:t>2100403</w:t>
            </w:r>
          </w:p>
        </w:tc>
        <w:tc>
          <w:tcPr>
            <w:tcW w:w="758" w:type="dxa"/>
            <w:vAlign w:val="center"/>
          </w:tcPr>
          <w:p>
            <w:pPr>
              <w:pStyle w:val="14"/>
            </w:pPr>
            <w:r>
              <w:t>妇幼保健机构</w:t>
            </w:r>
          </w:p>
        </w:tc>
        <w:tc>
          <w:tcPr>
            <w:tcW w:w="758" w:type="dxa"/>
            <w:vAlign w:val="center"/>
          </w:tcPr>
          <w:p>
            <w:pPr>
              <w:pStyle w:val="13"/>
            </w:pPr>
            <w:r>
              <w:t>354.13</w:t>
            </w:r>
          </w:p>
        </w:tc>
        <w:tc>
          <w:tcPr>
            <w:tcW w:w="758" w:type="dxa"/>
            <w:vAlign w:val="center"/>
          </w:tcPr>
          <w:p>
            <w:pPr>
              <w:pStyle w:val="13"/>
            </w:pPr>
            <w:r>
              <w:t>354.13</w:t>
            </w:r>
          </w:p>
        </w:tc>
        <w:tc>
          <w:tcPr>
            <w:tcW w:w="758" w:type="dxa"/>
            <w:vAlign w:val="center"/>
          </w:tcPr>
          <w:p>
            <w:pPr>
              <w:pStyle w:val="13"/>
            </w:pPr>
            <w:r>
              <w:t>354.13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25</w:t>
            </w:r>
          </w:p>
        </w:tc>
        <w:tc>
          <w:tcPr>
            <w:tcW w:w="758" w:type="dxa"/>
            <w:vAlign w:val="center"/>
          </w:tcPr>
          <w:p>
            <w:pPr>
              <w:pStyle w:val="14"/>
            </w:pPr>
            <w:r>
              <w:t>2100408</w:t>
            </w:r>
          </w:p>
        </w:tc>
        <w:tc>
          <w:tcPr>
            <w:tcW w:w="758" w:type="dxa"/>
            <w:vAlign w:val="center"/>
          </w:tcPr>
          <w:p>
            <w:pPr>
              <w:pStyle w:val="14"/>
            </w:pPr>
            <w:r>
              <w:t>基本公共卫生服务</w:t>
            </w:r>
          </w:p>
        </w:tc>
        <w:tc>
          <w:tcPr>
            <w:tcW w:w="758" w:type="dxa"/>
            <w:vAlign w:val="center"/>
          </w:tcPr>
          <w:p>
            <w:pPr>
              <w:pStyle w:val="13"/>
            </w:pPr>
            <w:r>
              <w:t>4789.50</w:t>
            </w:r>
          </w:p>
        </w:tc>
        <w:tc>
          <w:tcPr>
            <w:tcW w:w="758" w:type="dxa"/>
            <w:vAlign w:val="center"/>
          </w:tcPr>
          <w:p>
            <w:pPr>
              <w:pStyle w:val="13"/>
            </w:pPr>
            <w:r>
              <w:t>4789.50</w:t>
            </w:r>
          </w:p>
        </w:tc>
        <w:tc>
          <w:tcPr>
            <w:tcW w:w="758" w:type="dxa"/>
            <w:vAlign w:val="center"/>
          </w:tcPr>
          <w:p>
            <w:pPr>
              <w:pStyle w:val="13"/>
            </w:pPr>
            <w:r>
              <w:t>4789.50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26</w:t>
            </w:r>
          </w:p>
        </w:tc>
        <w:tc>
          <w:tcPr>
            <w:tcW w:w="758" w:type="dxa"/>
            <w:vAlign w:val="center"/>
          </w:tcPr>
          <w:p>
            <w:pPr>
              <w:pStyle w:val="14"/>
            </w:pPr>
            <w:r>
              <w:t>2100409</w:t>
            </w:r>
          </w:p>
        </w:tc>
        <w:tc>
          <w:tcPr>
            <w:tcW w:w="758" w:type="dxa"/>
            <w:vAlign w:val="center"/>
          </w:tcPr>
          <w:p>
            <w:pPr>
              <w:pStyle w:val="14"/>
            </w:pPr>
            <w:r>
              <w:t>重大公共卫生服务</w:t>
            </w:r>
          </w:p>
        </w:tc>
        <w:tc>
          <w:tcPr>
            <w:tcW w:w="758" w:type="dxa"/>
            <w:vAlign w:val="center"/>
          </w:tcPr>
          <w:p>
            <w:pPr>
              <w:pStyle w:val="13"/>
            </w:pPr>
            <w:r>
              <w:t>223.73</w:t>
            </w:r>
          </w:p>
        </w:tc>
        <w:tc>
          <w:tcPr>
            <w:tcW w:w="758" w:type="dxa"/>
            <w:vAlign w:val="center"/>
          </w:tcPr>
          <w:p>
            <w:pPr>
              <w:pStyle w:val="13"/>
            </w:pPr>
            <w:r>
              <w:t>139.84</w:t>
            </w:r>
          </w:p>
        </w:tc>
        <w:tc>
          <w:tcPr>
            <w:tcW w:w="758" w:type="dxa"/>
            <w:vAlign w:val="center"/>
          </w:tcPr>
          <w:p>
            <w:pPr>
              <w:pStyle w:val="13"/>
            </w:pPr>
            <w:r>
              <w:t>139.84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27</w:t>
            </w:r>
          </w:p>
        </w:tc>
        <w:tc>
          <w:tcPr>
            <w:tcW w:w="758" w:type="dxa"/>
            <w:vAlign w:val="center"/>
          </w:tcPr>
          <w:p>
            <w:pPr>
              <w:pStyle w:val="14"/>
            </w:pPr>
            <w:r>
              <w:t>2100410</w:t>
            </w:r>
          </w:p>
        </w:tc>
        <w:tc>
          <w:tcPr>
            <w:tcW w:w="758" w:type="dxa"/>
            <w:vAlign w:val="center"/>
          </w:tcPr>
          <w:p>
            <w:pPr>
              <w:pStyle w:val="14"/>
            </w:pPr>
            <w:r>
              <w:t>突发公共卫生事件应急处理</w:t>
            </w:r>
          </w:p>
        </w:tc>
        <w:tc>
          <w:tcPr>
            <w:tcW w:w="758" w:type="dxa"/>
            <w:vAlign w:val="center"/>
          </w:tcPr>
          <w:p>
            <w:pPr>
              <w:pStyle w:val="13"/>
            </w:pPr>
            <w:r>
              <w:t>2459.78</w:t>
            </w:r>
          </w:p>
        </w:tc>
        <w:tc>
          <w:tcPr>
            <w:tcW w:w="758" w:type="dxa"/>
            <w:vAlign w:val="center"/>
          </w:tcPr>
          <w:p>
            <w:pPr>
              <w:pStyle w:val="13"/>
            </w:pPr>
            <w:r>
              <w:t>2459.78</w:t>
            </w:r>
          </w:p>
        </w:tc>
        <w:tc>
          <w:tcPr>
            <w:tcW w:w="758" w:type="dxa"/>
            <w:vAlign w:val="center"/>
          </w:tcPr>
          <w:p>
            <w:pPr>
              <w:pStyle w:val="13"/>
            </w:pPr>
            <w:r>
              <w:t>2459.78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28</w:t>
            </w:r>
          </w:p>
        </w:tc>
        <w:tc>
          <w:tcPr>
            <w:tcW w:w="758" w:type="dxa"/>
            <w:vAlign w:val="center"/>
          </w:tcPr>
          <w:p>
            <w:pPr>
              <w:pStyle w:val="14"/>
            </w:pPr>
            <w:r>
              <w:t>2100499</w:t>
            </w:r>
          </w:p>
        </w:tc>
        <w:tc>
          <w:tcPr>
            <w:tcW w:w="758" w:type="dxa"/>
            <w:vAlign w:val="center"/>
          </w:tcPr>
          <w:p>
            <w:pPr>
              <w:pStyle w:val="14"/>
            </w:pPr>
            <w:r>
              <w:t>其他公共卫生支出</w:t>
            </w:r>
          </w:p>
        </w:tc>
        <w:tc>
          <w:tcPr>
            <w:tcW w:w="758" w:type="dxa"/>
            <w:vAlign w:val="center"/>
          </w:tcPr>
          <w:p>
            <w:pPr>
              <w:pStyle w:val="13"/>
            </w:pPr>
            <w:r>
              <w:t>410.59</w:t>
            </w:r>
          </w:p>
        </w:tc>
        <w:tc>
          <w:tcPr>
            <w:tcW w:w="758" w:type="dxa"/>
            <w:vAlign w:val="center"/>
          </w:tcPr>
          <w:p>
            <w:pPr>
              <w:pStyle w:val="13"/>
            </w:pPr>
            <w:r>
              <w:t>244.99</w:t>
            </w:r>
          </w:p>
        </w:tc>
        <w:tc>
          <w:tcPr>
            <w:tcW w:w="758" w:type="dxa"/>
            <w:vAlign w:val="center"/>
          </w:tcPr>
          <w:p>
            <w:pPr>
              <w:pStyle w:val="13"/>
            </w:pPr>
            <w:r>
              <w:t>244.99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165.60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29</w:t>
            </w:r>
          </w:p>
        </w:tc>
        <w:tc>
          <w:tcPr>
            <w:tcW w:w="758" w:type="dxa"/>
            <w:vAlign w:val="center"/>
          </w:tcPr>
          <w:p>
            <w:pPr>
              <w:pStyle w:val="14"/>
            </w:pPr>
            <w:r>
              <w:t>21006</w:t>
            </w:r>
          </w:p>
        </w:tc>
        <w:tc>
          <w:tcPr>
            <w:tcW w:w="758" w:type="dxa"/>
            <w:vAlign w:val="center"/>
          </w:tcPr>
          <w:p>
            <w:pPr>
              <w:pStyle w:val="14"/>
            </w:pPr>
            <w:r>
              <w:t>中医药</w:t>
            </w:r>
          </w:p>
        </w:tc>
        <w:tc>
          <w:tcPr>
            <w:tcW w:w="758" w:type="dxa"/>
            <w:vAlign w:val="center"/>
          </w:tcPr>
          <w:p>
            <w:pPr>
              <w:pStyle w:val="13"/>
            </w:pPr>
            <w:r>
              <w:t>99.00</w:t>
            </w:r>
          </w:p>
        </w:tc>
        <w:tc>
          <w:tcPr>
            <w:tcW w:w="758" w:type="dxa"/>
            <w:vAlign w:val="center"/>
          </w:tcPr>
          <w:p>
            <w:pPr>
              <w:pStyle w:val="13"/>
            </w:pPr>
            <w:r>
              <w:t>99.00</w:t>
            </w:r>
          </w:p>
        </w:tc>
        <w:tc>
          <w:tcPr>
            <w:tcW w:w="758" w:type="dxa"/>
            <w:vAlign w:val="center"/>
          </w:tcPr>
          <w:p>
            <w:pPr>
              <w:pStyle w:val="13"/>
            </w:pPr>
            <w:r>
              <w:t>99.00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30</w:t>
            </w:r>
          </w:p>
        </w:tc>
        <w:tc>
          <w:tcPr>
            <w:tcW w:w="758" w:type="dxa"/>
            <w:vAlign w:val="center"/>
          </w:tcPr>
          <w:p>
            <w:pPr>
              <w:pStyle w:val="14"/>
            </w:pPr>
            <w:r>
              <w:t>2100699</w:t>
            </w:r>
          </w:p>
        </w:tc>
        <w:tc>
          <w:tcPr>
            <w:tcW w:w="758" w:type="dxa"/>
            <w:vAlign w:val="center"/>
          </w:tcPr>
          <w:p>
            <w:pPr>
              <w:pStyle w:val="14"/>
            </w:pPr>
            <w:r>
              <w:t>其他中医药支出</w:t>
            </w:r>
          </w:p>
        </w:tc>
        <w:tc>
          <w:tcPr>
            <w:tcW w:w="758" w:type="dxa"/>
            <w:vAlign w:val="center"/>
          </w:tcPr>
          <w:p>
            <w:pPr>
              <w:pStyle w:val="13"/>
            </w:pPr>
            <w:r>
              <w:t>99.00</w:t>
            </w:r>
          </w:p>
        </w:tc>
        <w:tc>
          <w:tcPr>
            <w:tcW w:w="758" w:type="dxa"/>
            <w:vAlign w:val="center"/>
          </w:tcPr>
          <w:p>
            <w:pPr>
              <w:pStyle w:val="13"/>
            </w:pPr>
            <w:r>
              <w:t>99.00</w:t>
            </w:r>
          </w:p>
        </w:tc>
        <w:tc>
          <w:tcPr>
            <w:tcW w:w="758" w:type="dxa"/>
            <w:vAlign w:val="center"/>
          </w:tcPr>
          <w:p>
            <w:pPr>
              <w:pStyle w:val="13"/>
            </w:pPr>
            <w:r>
              <w:t>99.00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31</w:t>
            </w:r>
          </w:p>
        </w:tc>
        <w:tc>
          <w:tcPr>
            <w:tcW w:w="758" w:type="dxa"/>
            <w:vAlign w:val="center"/>
          </w:tcPr>
          <w:p>
            <w:pPr>
              <w:pStyle w:val="14"/>
            </w:pPr>
            <w:r>
              <w:t>21007</w:t>
            </w:r>
          </w:p>
        </w:tc>
        <w:tc>
          <w:tcPr>
            <w:tcW w:w="758" w:type="dxa"/>
            <w:vAlign w:val="center"/>
          </w:tcPr>
          <w:p>
            <w:pPr>
              <w:pStyle w:val="14"/>
            </w:pPr>
            <w:r>
              <w:t>计划生育事务</w:t>
            </w:r>
          </w:p>
        </w:tc>
        <w:tc>
          <w:tcPr>
            <w:tcW w:w="758" w:type="dxa"/>
            <w:vAlign w:val="center"/>
          </w:tcPr>
          <w:p>
            <w:pPr>
              <w:pStyle w:val="13"/>
            </w:pPr>
            <w:r>
              <w:t>1069.07</w:t>
            </w:r>
          </w:p>
        </w:tc>
        <w:tc>
          <w:tcPr>
            <w:tcW w:w="758" w:type="dxa"/>
            <w:vAlign w:val="center"/>
          </w:tcPr>
          <w:p>
            <w:pPr>
              <w:pStyle w:val="13"/>
            </w:pPr>
            <w:r>
              <w:t>1069.07</w:t>
            </w:r>
          </w:p>
        </w:tc>
        <w:tc>
          <w:tcPr>
            <w:tcW w:w="758" w:type="dxa"/>
            <w:vAlign w:val="center"/>
          </w:tcPr>
          <w:p>
            <w:pPr>
              <w:pStyle w:val="13"/>
            </w:pPr>
            <w:r>
              <w:t>1069.07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32</w:t>
            </w:r>
          </w:p>
        </w:tc>
        <w:tc>
          <w:tcPr>
            <w:tcW w:w="758" w:type="dxa"/>
            <w:vAlign w:val="center"/>
          </w:tcPr>
          <w:p>
            <w:pPr>
              <w:pStyle w:val="14"/>
            </w:pPr>
            <w:r>
              <w:t>2100717</w:t>
            </w:r>
          </w:p>
        </w:tc>
        <w:tc>
          <w:tcPr>
            <w:tcW w:w="758" w:type="dxa"/>
            <w:vAlign w:val="center"/>
          </w:tcPr>
          <w:p>
            <w:pPr>
              <w:pStyle w:val="14"/>
            </w:pPr>
            <w:r>
              <w:t>计划生育服务</w:t>
            </w:r>
          </w:p>
        </w:tc>
        <w:tc>
          <w:tcPr>
            <w:tcW w:w="758" w:type="dxa"/>
            <w:vAlign w:val="center"/>
          </w:tcPr>
          <w:p>
            <w:pPr>
              <w:pStyle w:val="13"/>
            </w:pPr>
            <w:r>
              <w:t>1069.07</w:t>
            </w:r>
          </w:p>
        </w:tc>
        <w:tc>
          <w:tcPr>
            <w:tcW w:w="758" w:type="dxa"/>
            <w:vAlign w:val="center"/>
          </w:tcPr>
          <w:p>
            <w:pPr>
              <w:pStyle w:val="13"/>
            </w:pPr>
            <w:r>
              <w:t>1069.07</w:t>
            </w:r>
          </w:p>
        </w:tc>
        <w:tc>
          <w:tcPr>
            <w:tcW w:w="758" w:type="dxa"/>
            <w:vAlign w:val="center"/>
          </w:tcPr>
          <w:p>
            <w:pPr>
              <w:pStyle w:val="13"/>
            </w:pPr>
            <w:r>
              <w:t>1069.07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33</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60.49</w:t>
            </w:r>
          </w:p>
        </w:tc>
        <w:tc>
          <w:tcPr>
            <w:tcW w:w="758" w:type="dxa"/>
            <w:vAlign w:val="center"/>
          </w:tcPr>
          <w:p>
            <w:pPr>
              <w:pStyle w:val="13"/>
            </w:pPr>
            <w:r>
              <w:t>60.49</w:t>
            </w:r>
          </w:p>
        </w:tc>
        <w:tc>
          <w:tcPr>
            <w:tcW w:w="758" w:type="dxa"/>
            <w:vAlign w:val="center"/>
          </w:tcPr>
          <w:p>
            <w:pPr>
              <w:pStyle w:val="13"/>
            </w:pPr>
            <w:r>
              <w:t>60.49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34</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40.43</w:t>
            </w:r>
          </w:p>
        </w:tc>
        <w:tc>
          <w:tcPr>
            <w:tcW w:w="758" w:type="dxa"/>
            <w:vAlign w:val="center"/>
          </w:tcPr>
          <w:p>
            <w:pPr>
              <w:pStyle w:val="13"/>
            </w:pPr>
            <w:r>
              <w:t>40.43</w:t>
            </w:r>
          </w:p>
        </w:tc>
        <w:tc>
          <w:tcPr>
            <w:tcW w:w="758" w:type="dxa"/>
            <w:vAlign w:val="center"/>
          </w:tcPr>
          <w:p>
            <w:pPr>
              <w:pStyle w:val="13"/>
            </w:pPr>
            <w:r>
              <w:t>40.43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35</w:t>
            </w:r>
          </w:p>
        </w:tc>
        <w:tc>
          <w:tcPr>
            <w:tcW w:w="758" w:type="dxa"/>
            <w:vAlign w:val="center"/>
          </w:tcPr>
          <w:p>
            <w:pPr>
              <w:pStyle w:val="14"/>
            </w:pPr>
            <w:r>
              <w:t>2101102</w:t>
            </w:r>
          </w:p>
        </w:tc>
        <w:tc>
          <w:tcPr>
            <w:tcW w:w="758" w:type="dxa"/>
            <w:vAlign w:val="center"/>
          </w:tcPr>
          <w:p>
            <w:pPr>
              <w:pStyle w:val="14"/>
            </w:pPr>
            <w:r>
              <w:t>事业单位医疗</w:t>
            </w:r>
          </w:p>
        </w:tc>
        <w:tc>
          <w:tcPr>
            <w:tcW w:w="758" w:type="dxa"/>
            <w:vAlign w:val="center"/>
          </w:tcPr>
          <w:p>
            <w:pPr>
              <w:pStyle w:val="13"/>
            </w:pPr>
            <w:r>
              <w:t>20.06</w:t>
            </w:r>
          </w:p>
        </w:tc>
        <w:tc>
          <w:tcPr>
            <w:tcW w:w="758" w:type="dxa"/>
            <w:vAlign w:val="center"/>
          </w:tcPr>
          <w:p>
            <w:pPr>
              <w:pStyle w:val="13"/>
            </w:pPr>
            <w:r>
              <w:t>20.06</w:t>
            </w:r>
          </w:p>
        </w:tc>
        <w:tc>
          <w:tcPr>
            <w:tcW w:w="758" w:type="dxa"/>
            <w:vAlign w:val="center"/>
          </w:tcPr>
          <w:p>
            <w:pPr>
              <w:pStyle w:val="13"/>
            </w:pPr>
            <w:r>
              <w:t>20.06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36</w:t>
            </w:r>
          </w:p>
        </w:tc>
        <w:tc>
          <w:tcPr>
            <w:tcW w:w="758" w:type="dxa"/>
            <w:vAlign w:val="center"/>
          </w:tcPr>
          <w:p>
            <w:pPr>
              <w:pStyle w:val="14"/>
            </w:pPr>
            <w:r>
              <w:t>21013</w:t>
            </w:r>
          </w:p>
        </w:tc>
        <w:tc>
          <w:tcPr>
            <w:tcW w:w="758" w:type="dxa"/>
            <w:vAlign w:val="center"/>
          </w:tcPr>
          <w:p>
            <w:pPr>
              <w:pStyle w:val="14"/>
            </w:pPr>
            <w:r>
              <w:t>医疗救助</w:t>
            </w:r>
          </w:p>
        </w:tc>
        <w:tc>
          <w:tcPr>
            <w:tcW w:w="758" w:type="dxa"/>
            <w:vAlign w:val="center"/>
          </w:tcPr>
          <w:p>
            <w:pPr>
              <w:pStyle w:val="13"/>
            </w:pPr>
            <w:r>
              <w:t>4.00</w:t>
            </w:r>
          </w:p>
        </w:tc>
        <w:tc>
          <w:tcPr>
            <w:tcW w:w="758" w:type="dxa"/>
            <w:vAlign w:val="center"/>
          </w:tcPr>
          <w:p>
            <w:pPr>
              <w:pStyle w:val="13"/>
            </w:pPr>
            <w:r>
              <w:t>4.00</w:t>
            </w:r>
          </w:p>
        </w:tc>
        <w:tc>
          <w:tcPr>
            <w:tcW w:w="758" w:type="dxa"/>
            <w:vAlign w:val="center"/>
          </w:tcPr>
          <w:p>
            <w:pPr>
              <w:pStyle w:val="13"/>
            </w:pPr>
            <w:r>
              <w:t>4.00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37</w:t>
            </w:r>
          </w:p>
        </w:tc>
        <w:tc>
          <w:tcPr>
            <w:tcW w:w="758" w:type="dxa"/>
            <w:vAlign w:val="center"/>
          </w:tcPr>
          <w:p>
            <w:pPr>
              <w:pStyle w:val="14"/>
            </w:pPr>
            <w:r>
              <w:t>2101302</w:t>
            </w:r>
          </w:p>
        </w:tc>
        <w:tc>
          <w:tcPr>
            <w:tcW w:w="758" w:type="dxa"/>
            <w:vAlign w:val="center"/>
          </w:tcPr>
          <w:p>
            <w:pPr>
              <w:pStyle w:val="14"/>
            </w:pPr>
            <w:r>
              <w:t>疾病应急救助</w:t>
            </w:r>
          </w:p>
        </w:tc>
        <w:tc>
          <w:tcPr>
            <w:tcW w:w="758" w:type="dxa"/>
            <w:vAlign w:val="center"/>
          </w:tcPr>
          <w:p>
            <w:pPr>
              <w:pStyle w:val="13"/>
            </w:pPr>
            <w:r>
              <w:t>4.00</w:t>
            </w:r>
          </w:p>
        </w:tc>
        <w:tc>
          <w:tcPr>
            <w:tcW w:w="758" w:type="dxa"/>
            <w:vAlign w:val="center"/>
          </w:tcPr>
          <w:p>
            <w:pPr>
              <w:pStyle w:val="13"/>
            </w:pPr>
            <w:r>
              <w:t>4.00</w:t>
            </w:r>
          </w:p>
        </w:tc>
        <w:tc>
          <w:tcPr>
            <w:tcW w:w="758" w:type="dxa"/>
            <w:vAlign w:val="center"/>
          </w:tcPr>
          <w:p>
            <w:pPr>
              <w:pStyle w:val="13"/>
            </w:pPr>
            <w:r>
              <w:t>4.00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38</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115.03</w:t>
            </w:r>
          </w:p>
        </w:tc>
        <w:tc>
          <w:tcPr>
            <w:tcW w:w="758" w:type="dxa"/>
            <w:vAlign w:val="center"/>
          </w:tcPr>
          <w:p>
            <w:pPr>
              <w:pStyle w:val="13"/>
            </w:pPr>
            <w:r>
              <w:t>115.03</w:t>
            </w:r>
          </w:p>
        </w:tc>
        <w:tc>
          <w:tcPr>
            <w:tcW w:w="758" w:type="dxa"/>
            <w:vAlign w:val="center"/>
          </w:tcPr>
          <w:p>
            <w:pPr>
              <w:pStyle w:val="13"/>
            </w:pPr>
            <w:r>
              <w:t>115.03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39</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115.03</w:t>
            </w:r>
          </w:p>
        </w:tc>
        <w:tc>
          <w:tcPr>
            <w:tcW w:w="758" w:type="dxa"/>
            <w:vAlign w:val="center"/>
          </w:tcPr>
          <w:p>
            <w:pPr>
              <w:pStyle w:val="13"/>
            </w:pPr>
            <w:r>
              <w:t>115.03</w:t>
            </w:r>
          </w:p>
        </w:tc>
        <w:tc>
          <w:tcPr>
            <w:tcW w:w="758" w:type="dxa"/>
            <w:vAlign w:val="center"/>
          </w:tcPr>
          <w:p>
            <w:pPr>
              <w:pStyle w:val="13"/>
            </w:pPr>
            <w:r>
              <w:t>115.03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40</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115.03</w:t>
            </w:r>
          </w:p>
        </w:tc>
        <w:tc>
          <w:tcPr>
            <w:tcW w:w="758" w:type="dxa"/>
            <w:vAlign w:val="center"/>
          </w:tcPr>
          <w:p>
            <w:pPr>
              <w:pStyle w:val="13"/>
            </w:pPr>
            <w:r>
              <w:t>115.03</w:t>
            </w:r>
          </w:p>
        </w:tc>
        <w:tc>
          <w:tcPr>
            <w:tcW w:w="758" w:type="dxa"/>
            <w:vAlign w:val="center"/>
          </w:tcPr>
          <w:p>
            <w:pPr>
              <w:pStyle w:val="13"/>
            </w:pPr>
            <w:r>
              <w:t>115.03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41</w:t>
            </w:r>
          </w:p>
        </w:tc>
        <w:tc>
          <w:tcPr>
            <w:tcW w:w="758" w:type="dxa"/>
            <w:vAlign w:val="center"/>
          </w:tcPr>
          <w:p>
            <w:pPr>
              <w:pStyle w:val="14"/>
            </w:pPr>
            <w:r>
              <w:t>229</w:t>
            </w:r>
          </w:p>
        </w:tc>
        <w:tc>
          <w:tcPr>
            <w:tcW w:w="758" w:type="dxa"/>
            <w:vAlign w:val="center"/>
          </w:tcPr>
          <w:p>
            <w:pPr>
              <w:pStyle w:val="14"/>
            </w:pPr>
            <w:r>
              <w:t>其他支出</w:t>
            </w:r>
          </w:p>
        </w:tc>
        <w:tc>
          <w:tcPr>
            <w:tcW w:w="758" w:type="dxa"/>
            <w:vAlign w:val="center"/>
          </w:tcPr>
          <w:p>
            <w:pPr>
              <w:pStyle w:val="13"/>
            </w:pPr>
            <w:r>
              <w:t>3840.00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42</w:t>
            </w:r>
          </w:p>
        </w:tc>
        <w:tc>
          <w:tcPr>
            <w:tcW w:w="758" w:type="dxa"/>
            <w:vAlign w:val="center"/>
          </w:tcPr>
          <w:p>
            <w:pPr>
              <w:pStyle w:val="14"/>
            </w:pPr>
            <w:r>
              <w:t>22904</w:t>
            </w:r>
          </w:p>
        </w:tc>
        <w:tc>
          <w:tcPr>
            <w:tcW w:w="758" w:type="dxa"/>
            <w:vAlign w:val="center"/>
          </w:tcPr>
          <w:p>
            <w:pPr>
              <w:pStyle w:val="14"/>
            </w:pPr>
            <w:r>
              <w:t>其他政府性基金及对应专项债务收入安排的支出</w:t>
            </w:r>
          </w:p>
        </w:tc>
        <w:tc>
          <w:tcPr>
            <w:tcW w:w="758" w:type="dxa"/>
            <w:vAlign w:val="center"/>
          </w:tcPr>
          <w:p>
            <w:pPr>
              <w:pStyle w:val="13"/>
            </w:pPr>
            <w:r>
              <w:t>3840.00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43</w:t>
            </w:r>
          </w:p>
        </w:tc>
        <w:tc>
          <w:tcPr>
            <w:tcW w:w="758" w:type="dxa"/>
            <w:vAlign w:val="center"/>
          </w:tcPr>
          <w:p>
            <w:pPr>
              <w:pStyle w:val="14"/>
            </w:pPr>
            <w:r>
              <w:t>2290402</w:t>
            </w:r>
          </w:p>
        </w:tc>
        <w:tc>
          <w:tcPr>
            <w:tcW w:w="758" w:type="dxa"/>
            <w:vAlign w:val="center"/>
          </w:tcPr>
          <w:p>
            <w:pPr>
              <w:pStyle w:val="14"/>
            </w:pPr>
            <w:r>
              <w:t>其他地方自行试点项目收益专项债券收入安排的支出</w:t>
            </w:r>
          </w:p>
        </w:tc>
        <w:tc>
          <w:tcPr>
            <w:tcW w:w="758" w:type="dxa"/>
            <w:vAlign w:val="center"/>
          </w:tcPr>
          <w:p>
            <w:pPr>
              <w:pStyle w:val="13"/>
            </w:pPr>
            <w:r>
              <w:t>3840.00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3840.00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800霸州市卫生健康局</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28449.36</w:t>
            </w:r>
          </w:p>
        </w:tc>
        <w:tc>
          <w:tcPr>
            <w:tcW w:w="1095" w:type="dxa"/>
            <w:vAlign w:val="center"/>
          </w:tcPr>
          <w:p>
            <w:pPr>
              <w:pStyle w:val="17"/>
            </w:pPr>
            <w:r>
              <w:t>11214.34</w:t>
            </w:r>
          </w:p>
        </w:tc>
        <w:tc>
          <w:tcPr>
            <w:tcW w:w="1095" w:type="dxa"/>
            <w:vAlign w:val="center"/>
          </w:tcPr>
          <w:p>
            <w:pPr>
              <w:pStyle w:val="17"/>
            </w:pPr>
            <w:r>
              <w:t>17235.02</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870.29</w:t>
            </w:r>
          </w:p>
        </w:tc>
        <w:tc>
          <w:tcPr>
            <w:tcW w:w="1095" w:type="dxa"/>
            <w:vAlign w:val="center"/>
          </w:tcPr>
          <w:p>
            <w:pPr>
              <w:pStyle w:val="13"/>
            </w:pPr>
            <w:r>
              <w:t>870.29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870.29</w:t>
            </w:r>
          </w:p>
        </w:tc>
        <w:tc>
          <w:tcPr>
            <w:tcW w:w="1095" w:type="dxa"/>
            <w:vAlign w:val="center"/>
          </w:tcPr>
          <w:p>
            <w:pPr>
              <w:pStyle w:val="13"/>
            </w:pPr>
            <w:r>
              <w:t>870.29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2080501</w:t>
            </w:r>
          </w:p>
        </w:tc>
        <w:tc>
          <w:tcPr>
            <w:tcW w:w="1095" w:type="dxa"/>
            <w:vAlign w:val="center"/>
          </w:tcPr>
          <w:p>
            <w:pPr>
              <w:pStyle w:val="14"/>
            </w:pPr>
            <w:r>
              <w:t>行政单位离退休</w:t>
            </w:r>
          </w:p>
        </w:tc>
        <w:tc>
          <w:tcPr>
            <w:tcW w:w="1095" w:type="dxa"/>
            <w:vAlign w:val="center"/>
          </w:tcPr>
          <w:p>
            <w:pPr>
              <w:pStyle w:val="13"/>
            </w:pPr>
            <w:r>
              <w:t>306.25</w:t>
            </w:r>
          </w:p>
        </w:tc>
        <w:tc>
          <w:tcPr>
            <w:tcW w:w="1095" w:type="dxa"/>
            <w:vAlign w:val="center"/>
          </w:tcPr>
          <w:p>
            <w:pPr>
              <w:pStyle w:val="13"/>
            </w:pPr>
            <w:r>
              <w:t>306.25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2080502</w:t>
            </w:r>
          </w:p>
        </w:tc>
        <w:tc>
          <w:tcPr>
            <w:tcW w:w="1095" w:type="dxa"/>
            <w:vAlign w:val="center"/>
          </w:tcPr>
          <w:p>
            <w:pPr>
              <w:pStyle w:val="14"/>
            </w:pPr>
            <w:r>
              <w:t>事业单位离退休</w:t>
            </w:r>
          </w:p>
        </w:tc>
        <w:tc>
          <w:tcPr>
            <w:tcW w:w="1095" w:type="dxa"/>
            <w:vAlign w:val="center"/>
          </w:tcPr>
          <w:p>
            <w:pPr>
              <w:pStyle w:val="13"/>
            </w:pPr>
            <w:r>
              <w:t>364.98</w:t>
            </w:r>
          </w:p>
        </w:tc>
        <w:tc>
          <w:tcPr>
            <w:tcW w:w="1095" w:type="dxa"/>
            <w:vAlign w:val="center"/>
          </w:tcPr>
          <w:p>
            <w:pPr>
              <w:pStyle w:val="13"/>
            </w:pPr>
            <w:r>
              <w:t>364.98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153.36</w:t>
            </w:r>
          </w:p>
        </w:tc>
        <w:tc>
          <w:tcPr>
            <w:tcW w:w="1095" w:type="dxa"/>
            <w:vAlign w:val="center"/>
          </w:tcPr>
          <w:p>
            <w:pPr>
              <w:pStyle w:val="13"/>
            </w:pPr>
            <w:r>
              <w:t>153.36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2080506</w:t>
            </w:r>
          </w:p>
        </w:tc>
        <w:tc>
          <w:tcPr>
            <w:tcW w:w="1095" w:type="dxa"/>
            <w:vAlign w:val="center"/>
          </w:tcPr>
          <w:p>
            <w:pPr>
              <w:pStyle w:val="14"/>
            </w:pPr>
            <w:r>
              <w:t>机关事业单位职业年金缴费支出</w:t>
            </w:r>
          </w:p>
        </w:tc>
        <w:tc>
          <w:tcPr>
            <w:tcW w:w="1095" w:type="dxa"/>
            <w:vAlign w:val="center"/>
          </w:tcPr>
          <w:p>
            <w:pPr>
              <w:pStyle w:val="13"/>
            </w:pPr>
            <w:r>
              <w:t>45.70</w:t>
            </w:r>
          </w:p>
        </w:tc>
        <w:tc>
          <w:tcPr>
            <w:tcW w:w="1095" w:type="dxa"/>
            <w:vAlign w:val="center"/>
          </w:tcPr>
          <w:p>
            <w:pPr>
              <w:pStyle w:val="13"/>
            </w:pPr>
            <w:r>
              <w:t>45.70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23624.04</w:t>
            </w:r>
          </w:p>
        </w:tc>
        <w:tc>
          <w:tcPr>
            <w:tcW w:w="1095" w:type="dxa"/>
            <w:vAlign w:val="center"/>
          </w:tcPr>
          <w:p>
            <w:pPr>
              <w:pStyle w:val="13"/>
            </w:pPr>
            <w:r>
              <w:t>10229.02</w:t>
            </w:r>
          </w:p>
        </w:tc>
        <w:tc>
          <w:tcPr>
            <w:tcW w:w="1095" w:type="dxa"/>
            <w:vAlign w:val="center"/>
          </w:tcPr>
          <w:p>
            <w:pPr>
              <w:pStyle w:val="13"/>
            </w:pPr>
            <w:r>
              <w:t>13395.02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21001</w:t>
            </w:r>
          </w:p>
        </w:tc>
        <w:tc>
          <w:tcPr>
            <w:tcW w:w="1095" w:type="dxa"/>
            <w:vAlign w:val="center"/>
          </w:tcPr>
          <w:p>
            <w:pPr>
              <w:pStyle w:val="14"/>
            </w:pPr>
            <w:r>
              <w:t>卫生健康管理事务</w:t>
            </w:r>
          </w:p>
        </w:tc>
        <w:tc>
          <w:tcPr>
            <w:tcW w:w="1095" w:type="dxa"/>
            <w:vAlign w:val="center"/>
          </w:tcPr>
          <w:p>
            <w:pPr>
              <w:pStyle w:val="13"/>
            </w:pPr>
            <w:r>
              <w:t>2053.85</w:t>
            </w:r>
          </w:p>
        </w:tc>
        <w:tc>
          <w:tcPr>
            <w:tcW w:w="1095" w:type="dxa"/>
            <w:vAlign w:val="center"/>
          </w:tcPr>
          <w:p>
            <w:pPr>
              <w:pStyle w:val="13"/>
            </w:pPr>
            <w:r>
              <w:t>1899.30</w:t>
            </w:r>
          </w:p>
        </w:tc>
        <w:tc>
          <w:tcPr>
            <w:tcW w:w="1095" w:type="dxa"/>
            <w:vAlign w:val="center"/>
          </w:tcPr>
          <w:p>
            <w:pPr>
              <w:pStyle w:val="13"/>
            </w:pPr>
            <w:r>
              <w:t>154.55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2100101</w:t>
            </w:r>
          </w:p>
        </w:tc>
        <w:tc>
          <w:tcPr>
            <w:tcW w:w="1095" w:type="dxa"/>
            <w:vAlign w:val="center"/>
          </w:tcPr>
          <w:p>
            <w:pPr>
              <w:pStyle w:val="14"/>
            </w:pPr>
            <w:r>
              <w:t>行政运行</w:t>
            </w:r>
          </w:p>
        </w:tc>
        <w:tc>
          <w:tcPr>
            <w:tcW w:w="1095" w:type="dxa"/>
            <w:vAlign w:val="center"/>
          </w:tcPr>
          <w:p>
            <w:pPr>
              <w:pStyle w:val="13"/>
            </w:pPr>
            <w:r>
              <w:t>1899.30</w:t>
            </w:r>
          </w:p>
        </w:tc>
        <w:tc>
          <w:tcPr>
            <w:tcW w:w="1095" w:type="dxa"/>
            <w:vAlign w:val="center"/>
          </w:tcPr>
          <w:p>
            <w:pPr>
              <w:pStyle w:val="13"/>
            </w:pPr>
            <w:r>
              <w:t>1899.30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2100102</w:t>
            </w:r>
          </w:p>
        </w:tc>
        <w:tc>
          <w:tcPr>
            <w:tcW w:w="1095" w:type="dxa"/>
            <w:vAlign w:val="center"/>
          </w:tcPr>
          <w:p>
            <w:pPr>
              <w:pStyle w:val="14"/>
            </w:pPr>
            <w:r>
              <w:t>一般行政管理事务</w:t>
            </w:r>
          </w:p>
        </w:tc>
        <w:tc>
          <w:tcPr>
            <w:tcW w:w="1095" w:type="dxa"/>
            <w:vAlign w:val="center"/>
          </w:tcPr>
          <w:p>
            <w:pPr>
              <w:pStyle w:val="13"/>
            </w:pPr>
            <w:r>
              <w:t>76.55</w:t>
            </w:r>
          </w:p>
        </w:tc>
        <w:tc>
          <w:tcPr>
            <w:tcW w:w="1095" w:type="dxa"/>
            <w:vAlign w:val="center"/>
          </w:tcPr>
          <w:p>
            <w:pPr>
              <w:pStyle w:val="13"/>
            </w:pPr>
          </w:p>
        </w:tc>
        <w:tc>
          <w:tcPr>
            <w:tcW w:w="1095" w:type="dxa"/>
            <w:vAlign w:val="center"/>
          </w:tcPr>
          <w:p>
            <w:pPr>
              <w:pStyle w:val="13"/>
            </w:pPr>
            <w:r>
              <w:t>76.55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2100199</w:t>
            </w:r>
          </w:p>
        </w:tc>
        <w:tc>
          <w:tcPr>
            <w:tcW w:w="1095" w:type="dxa"/>
            <w:vAlign w:val="center"/>
          </w:tcPr>
          <w:p>
            <w:pPr>
              <w:pStyle w:val="14"/>
            </w:pPr>
            <w:r>
              <w:t>其他卫生健康管理事务支出</w:t>
            </w:r>
          </w:p>
        </w:tc>
        <w:tc>
          <w:tcPr>
            <w:tcW w:w="1095" w:type="dxa"/>
            <w:vAlign w:val="center"/>
          </w:tcPr>
          <w:p>
            <w:pPr>
              <w:pStyle w:val="13"/>
            </w:pPr>
            <w:r>
              <w:t>78.00</w:t>
            </w:r>
          </w:p>
        </w:tc>
        <w:tc>
          <w:tcPr>
            <w:tcW w:w="1095" w:type="dxa"/>
            <w:vAlign w:val="center"/>
          </w:tcPr>
          <w:p>
            <w:pPr>
              <w:pStyle w:val="13"/>
            </w:pPr>
          </w:p>
        </w:tc>
        <w:tc>
          <w:tcPr>
            <w:tcW w:w="1095" w:type="dxa"/>
            <w:vAlign w:val="center"/>
          </w:tcPr>
          <w:p>
            <w:pPr>
              <w:pStyle w:val="13"/>
            </w:pPr>
            <w:r>
              <w:t>78.00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21002</w:t>
            </w:r>
          </w:p>
        </w:tc>
        <w:tc>
          <w:tcPr>
            <w:tcW w:w="1095" w:type="dxa"/>
            <w:vAlign w:val="center"/>
          </w:tcPr>
          <w:p>
            <w:pPr>
              <w:pStyle w:val="14"/>
            </w:pPr>
            <w:r>
              <w:t>公立医院</w:t>
            </w:r>
          </w:p>
        </w:tc>
        <w:tc>
          <w:tcPr>
            <w:tcW w:w="1095" w:type="dxa"/>
            <w:vAlign w:val="center"/>
          </w:tcPr>
          <w:p>
            <w:pPr>
              <w:pStyle w:val="13"/>
            </w:pPr>
            <w:r>
              <w:t>4461.94</w:t>
            </w:r>
          </w:p>
        </w:tc>
        <w:tc>
          <w:tcPr>
            <w:tcW w:w="1095" w:type="dxa"/>
            <w:vAlign w:val="center"/>
          </w:tcPr>
          <w:p>
            <w:pPr>
              <w:pStyle w:val="13"/>
            </w:pPr>
            <w:r>
              <w:t>1941.38</w:t>
            </w:r>
          </w:p>
        </w:tc>
        <w:tc>
          <w:tcPr>
            <w:tcW w:w="1095" w:type="dxa"/>
            <w:vAlign w:val="center"/>
          </w:tcPr>
          <w:p>
            <w:pPr>
              <w:pStyle w:val="13"/>
            </w:pPr>
            <w:r>
              <w:t>2520.56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2100201</w:t>
            </w:r>
          </w:p>
        </w:tc>
        <w:tc>
          <w:tcPr>
            <w:tcW w:w="1095" w:type="dxa"/>
            <w:vAlign w:val="center"/>
          </w:tcPr>
          <w:p>
            <w:pPr>
              <w:pStyle w:val="14"/>
            </w:pPr>
            <w:r>
              <w:t>综合医院</w:t>
            </w:r>
          </w:p>
        </w:tc>
        <w:tc>
          <w:tcPr>
            <w:tcW w:w="1095" w:type="dxa"/>
            <w:vAlign w:val="center"/>
          </w:tcPr>
          <w:p>
            <w:pPr>
              <w:pStyle w:val="13"/>
            </w:pPr>
            <w:r>
              <w:t>3694.11</w:t>
            </w:r>
          </w:p>
        </w:tc>
        <w:tc>
          <w:tcPr>
            <w:tcW w:w="1095" w:type="dxa"/>
            <w:vAlign w:val="center"/>
          </w:tcPr>
          <w:p>
            <w:pPr>
              <w:pStyle w:val="13"/>
            </w:pPr>
            <w:r>
              <w:t>1728.11</w:t>
            </w:r>
          </w:p>
        </w:tc>
        <w:tc>
          <w:tcPr>
            <w:tcW w:w="1095" w:type="dxa"/>
            <w:vAlign w:val="center"/>
          </w:tcPr>
          <w:p>
            <w:pPr>
              <w:pStyle w:val="13"/>
            </w:pPr>
            <w:r>
              <w:t>1966.00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2100202</w:t>
            </w:r>
          </w:p>
        </w:tc>
        <w:tc>
          <w:tcPr>
            <w:tcW w:w="1095" w:type="dxa"/>
            <w:vAlign w:val="center"/>
          </w:tcPr>
          <w:p>
            <w:pPr>
              <w:pStyle w:val="14"/>
            </w:pPr>
            <w:r>
              <w:t>中医（民族）医院</w:t>
            </w:r>
          </w:p>
        </w:tc>
        <w:tc>
          <w:tcPr>
            <w:tcW w:w="1095" w:type="dxa"/>
            <w:vAlign w:val="center"/>
          </w:tcPr>
          <w:p>
            <w:pPr>
              <w:pStyle w:val="13"/>
            </w:pPr>
            <w:r>
              <w:t>529.27</w:t>
            </w:r>
          </w:p>
        </w:tc>
        <w:tc>
          <w:tcPr>
            <w:tcW w:w="1095" w:type="dxa"/>
            <w:vAlign w:val="center"/>
          </w:tcPr>
          <w:p>
            <w:pPr>
              <w:pStyle w:val="13"/>
            </w:pPr>
            <w:r>
              <w:t>213.27</w:t>
            </w:r>
          </w:p>
        </w:tc>
        <w:tc>
          <w:tcPr>
            <w:tcW w:w="1095" w:type="dxa"/>
            <w:vAlign w:val="center"/>
          </w:tcPr>
          <w:p>
            <w:pPr>
              <w:pStyle w:val="13"/>
            </w:pPr>
            <w:r>
              <w:t>316.00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2100206</w:t>
            </w:r>
          </w:p>
        </w:tc>
        <w:tc>
          <w:tcPr>
            <w:tcW w:w="1095" w:type="dxa"/>
            <w:vAlign w:val="center"/>
          </w:tcPr>
          <w:p>
            <w:pPr>
              <w:pStyle w:val="14"/>
            </w:pPr>
            <w:r>
              <w:t>妇幼保健医院</w:t>
            </w:r>
          </w:p>
        </w:tc>
        <w:tc>
          <w:tcPr>
            <w:tcW w:w="1095" w:type="dxa"/>
            <w:vAlign w:val="center"/>
          </w:tcPr>
          <w:p>
            <w:pPr>
              <w:pStyle w:val="13"/>
            </w:pPr>
            <w:r>
              <w:t>126.56</w:t>
            </w:r>
          </w:p>
        </w:tc>
        <w:tc>
          <w:tcPr>
            <w:tcW w:w="1095" w:type="dxa"/>
            <w:vAlign w:val="center"/>
          </w:tcPr>
          <w:p>
            <w:pPr>
              <w:pStyle w:val="13"/>
            </w:pPr>
          </w:p>
        </w:tc>
        <w:tc>
          <w:tcPr>
            <w:tcW w:w="1095" w:type="dxa"/>
            <w:vAlign w:val="center"/>
          </w:tcPr>
          <w:p>
            <w:pPr>
              <w:pStyle w:val="13"/>
            </w:pPr>
            <w:r>
              <w:t>126.56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2100299</w:t>
            </w:r>
          </w:p>
        </w:tc>
        <w:tc>
          <w:tcPr>
            <w:tcW w:w="1095" w:type="dxa"/>
            <w:vAlign w:val="center"/>
          </w:tcPr>
          <w:p>
            <w:pPr>
              <w:pStyle w:val="14"/>
            </w:pPr>
            <w:r>
              <w:t>其他公立医院支出</w:t>
            </w:r>
          </w:p>
        </w:tc>
        <w:tc>
          <w:tcPr>
            <w:tcW w:w="1095" w:type="dxa"/>
            <w:vAlign w:val="center"/>
          </w:tcPr>
          <w:p>
            <w:pPr>
              <w:pStyle w:val="13"/>
            </w:pPr>
            <w:r>
              <w:t>112.00</w:t>
            </w:r>
          </w:p>
        </w:tc>
        <w:tc>
          <w:tcPr>
            <w:tcW w:w="1095" w:type="dxa"/>
            <w:vAlign w:val="center"/>
          </w:tcPr>
          <w:p>
            <w:pPr>
              <w:pStyle w:val="13"/>
            </w:pPr>
          </w:p>
        </w:tc>
        <w:tc>
          <w:tcPr>
            <w:tcW w:w="1095" w:type="dxa"/>
            <w:vAlign w:val="center"/>
          </w:tcPr>
          <w:p>
            <w:pPr>
              <w:pStyle w:val="13"/>
            </w:pPr>
            <w:r>
              <w:t>112.00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21003</w:t>
            </w:r>
          </w:p>
        </w:tc>
        <w:tc>
          <w:tcPr>
            <w:tcW w:w="1095" w:type="dxa"/>
            <w:vAlign w:val="center"/>
          </w:tcPr>
          <w:p>
            <w:pPr>
              <w:pStyle w:val="14"/>
            </w:pPr>
            <w:r>
              <w:t>基层医疗卫生机构</w:t>
            </w:r>
          </w:p>
        </w:tc>
        <w:tc>
          <w:tcPr>
            <w:tcW w:w="1095" w:type="dxa"/>
            <w:vAlign w:val="center"/>
          </w:tcPr>
          <w:p>
            <w:pPr>
              <w:pStyle w:val="13"/>
            </w:pPr>
            <w:r>
              <w:t>5096.68</w:t>
            </w:r>
          </w:p>
        </w:tc>
        <w:tc>
          <w:tcPr>
            <w:tcW w:w="1095" w:type="dxa"/>
            <w:vAlign w:val="center"/>
          </w:tcPr>
          <w:p>
            <w:pPr>
              <w:pStyle w:val="13"/>
            </w:pPr>
            <w:r>
              <w:t>3931.88</w:t>
            </w:r>
          </w:p>
        </w:tc>
        <w:tc>
          <w:tcPr>
            <w:tcW w:w="1095" w:type="dxa"/>
            <w:vAlign w:val="center"/>
          </w:tcPr>
          <w:p>
            <w:pPr>
              <w:pStyle w:val="13"/>
            </w:pPr>
            <w:r>
              <w:t>1164.80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2100302</w:t>
            </w:r>
          </w:p>
        </w:tc>
        <w:tc>
          <w:tcPr>
            <w:tcW w:w="1095" w:type="dxa"/>
            <w:vAlign w:val="center"/>
          </w:tcPr>
          <w:p>
            <w:pPr>
              <w:pStyle w:val="14"/>
            </w:pPr>
            <w:r>
              <w:t>乡镇卫生院</w:t>
            </w:r>
          </w:p>
        </w:tc>
        <w:tc>
          <w:tcPr>
            <w:tcW w:w="1095" w:type="dxa"/>
            <w:vAlign w:val="center"/>
          </w:tcPr>
          <w:p>
            <w:pPr>
              <w:pStyle w:val="13"/>
            </w:pPr>
            <w:r>
              <w:t>4216.68</w:t>
            </w:r>
          </w:p>
        </w:tc>
        <w:tc>
          <w:tcPr>
            <w:tcW w:w="1095" w:type="dxa"/>
            <w:vAlign w:val="center"/>
          </w:tcPr>
          <w:p>
            <w:pPr>
              <w:pStyle w:val="13"/>
            </w:pPr>
            <w:r>
              <w:t>3931.88</w:t>
            </w:r>
          </w:p>
        </w:tc>
        <w:tc>
          <w:tcPr>
            <w:tcW w:w="1095" w:type="dxa"/>
            <w:vAlign w:val="center"/>
          </w:tcPr>
          <w:p>
            <w:pPr>
              <w:pStyle w:val="13"/>
            </w:pPr>
            <w:r>
              <w:t>284.80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2100399</w:t>
            </w:r>
          </w:p>
        </w:tc>
        <w:tc>
          <w:tcPr>
            <w:tcW w:w="1095" w:type="dxa"/>
            <w:vAlign w:val="center"/>
          </w:tcPr>
          <w:p>
            <w:pPr>
              <w:pStyle w:val="14"/>
            </w:pPr>
            <w:r>
              <w:t>其他基层医疗卫生机构支出</w:t>
            </w:r>
          </w:p>
        </w:tc>
        <w:tc>
          <w:tcPr>
            <w:tcW w:w="1095" w:type="dxa"/>
            <w:vAlign w:val="center"/>
          </w:tcPr>
          <w:p>
            <w:pPr>
              <w:pStyle w:val="13"/>
            </w:pPr>
            <w:r>
              <w:t>880.00</w:t>
            </w:r>
          </w:p>
        </w:tc>
        <w:tc>
          <w:tcPr>
            <w:tcW w:w="1095" w:type="dxa"/>
            <w:vAlign w:val="center"/>
          </w:tcPr>
          <w:p>
            <w:pPr>
              <w:pStyle w:val="13"/>
            </w:pPr>
          </w:p>
        </w:tc>
        <w:tc>
          <w:tcPr>
            <w:tcW w:w="1095" w:type="dxa"/>
            <w:vAlign w:val="center"/>
          </w:tcPr>
          <w:p>
            <w:pPr>
              <w:pStyle w:val="13"/>
            </w:pPr>
            <w:r>
              <w:t>880.00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21004</w:t>
            </w:r>
          </w:p>
        </w:tc>
        <w:tc>
          <w:tcPr>
            <w:tcW w:w="1095" w:type="dxa"/>
            <w:vAlign w:val="center"/>
          </w:tcPr>
          <w:p>
            <w:pPr>
              <w:pStyle w:val="14"/>
            </w:pPr>
            <w:r>
              <w:t>公共卫生</w:t>
            </w:r>
          </w:p>
        </w:tc>
        <w:tc>
          <w:tcPr>
            <w:tcW w:w="1095" w:type="dxa"/>
            <w:vAlign w:val="center"/>
          </w:tcPr>
          <w:p>
            <w:pPr>
              <w:pStyle w:val="13"/>
            </w:pPr>
            <w:r>
              <w:t>10779.01</w:t>
            </w:r>
          </w:p>
        </w:tc>
        <w:tc>
          <w:tcPr>
            <w:tcW w:w="1095" w:type="dxa"/>
            <w:vAlign w:val="center"/>
          </w:tcPr>
          <w:p>
            <w:pPr>
              <w:pStyle w:val="13"/>
            </w:pPr>
            <w:r>
              <w:t>2395.97</w:t>
            </w:r>
          </w:p>
        </w:tc>
        <w:tc>
          <w:tcPr>
            <w:tcW w:w="1095" w:type="dxa"/>
            <w:vAlign w:val="center"/>
          </w:tcPr>
          <w:p>
            <w:pPr>
              <w:pStyle w:val="13"/>
            </w:pPr>
            <w:r>
              <w:t>8383.04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2100401</w:t>
            </w:r>
          </w:p>
        </w:tc>
        <w:tc>
          <w:tcPr>
            <w:tcW w:w="1095" w:type="dxa"/>
            <w:vAlign w:val="center"/>
          </w:tcPr>
          <w:p>
            <w:pPr>
              <w:pStyle w:val="14"/>
            </w:pPr>
            <w:r>
              <w:t>疾病预防控制机构</w:t>
            </w:r>
          </w:p>
        </w:tc>
        <w:tc>
          <w:tcPr>
            <w:tcW w:w="1095" w:type="dxa"/>
            <w:vAlign w:val="center"/>
          </w:tcPr>
          <w:p>
            <w:pPr>
              <w:pStyle w:val="13"/>
            </w:pPr>
            <w:r>
              <w:t>1624.09</w:t>
            </w:r>
          </w:p>
        </w:tc>
        <w:tc>
          <w:tcPr>
            <w:tcW w:w="1095" w:type="dxa"/>
            <w:vAlign w:val="center"/>
          </w:tcPr>
          <w:p>
            <w:pPr>
              <w:pStyle w:val="13"/>
            </w:pPr>
            <w:r>
              <w:t>1342.09</w:t>
            </w:r>
          </w:p>
        </w:tc>
        <w:tc>
          <w:tcPr>
            <w:tcW w:w="1095" w:type="dxa"/>
            <w:vAlign w:val="center"/>
          </w:tcPr>
          <w:p>
            <w:pPr>
              <w:pStyle w:val="13"/>
            </w:pPr>
            <w:r>
              <w:t>282.00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2100402</w:t>
            </w:r>
          </w:p>
        </w:tc>
        <w:tc>
          <w:tcPr>
            <w:tcW w:w="1095" w:type="dxa"/>
            <w:vAlign w:val="center"/>
          </w:tcPr>
          <w:p>
            <w:pPr>
              <w:pStyle w:val="14"/>
            </w:pPr>
            <w:r>
              <w:t>卫生监督机构</w:t>
            </w:r>
          </w:p>
        </w:tc>
        <w:tc>
          <w:tcPr>
            <w:tcW w:w="1095" w:type="dxa"/>
            <w:vAlign w:val="center"/>
          </w:tcPr>
          <w:p>
            <w:pPr>
              <w:pStyle w:val="13"/>
            </w:pPr>
            <w:r>
              <w:t>917.19</w:t>
            </w:r>
          </w:p>
        </w:tc>
        <w:tc>
          <w:tcPr>
            <w:tcW w:w="1095" w:type="dxa"/>
            <w:vAlign w:val="center"/>
          </w:tcPr>
          <w:p>
            <w:pPr>
              <w:pStyle w:val="13"/>
            </w:pPr>
            <w:r>
              <w:t>877.19</w:t>
            </w:r>
          </w:p>
        </w:tc>
        <w:tc>
          <w:tcPr>
            <w:tcW w:w="1095" w:type="dxa"/>
            <w:vAlign w:val="center"/>
          </w:tcPr>
          <w:p>
            <w:pPr>
              <w:pStyle w:val="13"/>
            </w:pPr>
            <w:r>
              <w:t>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24</w:t>
            </w:r>
          </w:p>
        </w:tc>
        <w:tc>
          <w:tcPr>
            <w:tcW w:w="1095" w:type="dxa"/>
            <w:vAlign w:val="center"/>
          </w:tcPr>
          <w:p>
            <w:pPr>
              <w:pStyle w:val="14"/>
            </w:pPr>
            <w:r>
              <w:t>2100403</w:t>
            </w:r>
          </w:p>
        </w:tc>
        <w:tc>
          <w:tcPr>
            <w:tcW w:w="1095" w:type="dxa"/>
            <w:vAlign w:val="center"/>
          </w:tcPr>
          <w:p>
            <w:pPr>
              <w:pStyle w:val="14"/>
            </w:pPr>
            <w:r>
              <w:t>妇幼保健机构</w:t>
            </w:r>
          </w:p>
        </w:tc>
        <w:tc>
          <w:tcPr>
            <w:tcW w:w="1095" w:type="dxa"/>
            <w:vAlign w:val="center"/>
          </w:tcPr>
          <w:p>
            <w:pPr>
              <w:pStyle w:val="13"/>
            </w:pPr>
            <w:r>
              <w:t>354.13</w:t>
            </w:r>
          </w:p>
        </w:tc>
        <w:tc>
          <w:tcPr>
            <w:tcW w:w="1095" w:type="dxa"/>
            <w:vAlign w:val="center"/>
          </w:tcPr>
          <w:p>
            <w:pPr>
              <w:pStyle w:val="13"/>
            </w:pPr>
            <w:r>
              <w:t>176.69</w:t>
            </w:r>
          </w:p>
        </w:tc>
        <w:tc>
          <w:tcPr>
            <w:tcW w:w="1095" w:type="dxa"/>
            <w:vAlign w:val="center"/>
          </w:tcPr>
          <w:p>
            <w:pPr>
              <w:pStyle w:val="13"/>
            </w:pPr>
            <w:r>
              <w:t>177.44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25</w:t>
            </w:r>
          </w:p>
        </w:tc>
        <w:tc>
          <w:tcPr>
            <w:tcW w:w="1095" w:type="dxa"/>
            <w:vAlign w:val="center"/>
          </w:tcPr>
          <w:p>
            <w:pPr>
              <w:pStyle w:val="14"/>
            </w:pPr>
            <w:r>
              <w:t>2100408</w:t>
            </w:r>
          </w:p>
        </w:tc>
        <w:tc>
          <w:tcPr>
            <w:tcW w:w="1095" w:type="dxa"/>
            <w:vAlign w:val="center"/>
          </w:tcPr>
          <w:p>
            <w:pPr>
              <w:pStyle w:val="14"/>
            </w:pPr>
            <w:r>
              <w:t>基本公共卫生服务</w:t>
            </w:r>
          </w:p>
        </w:tc>
        <w:tc>
          <w:tcPr>
            <w:tcW w:w="1095" w:type="dxa"/>
            <w:vAlign w:val="center"/>
          </w:tcPr>
          <w:p>
            <w:pPr>
              <w:pStyle w:val="13"/>
            </w:pPr>
            <w:r>
              <w:t>4789.50</w:t>
            </w:r>
          </w:p>
        </w:tc>
        <w:tc>
          <w:tcPr>
            <w:tcW w:w="1095" w:type="dxa"/>
            <w:vAlign w:val="center"/>
          </w:tcPr>
          <w:p>
            <w:pPr>
              <w:pStyle w:val="13"/>
            </w:pPr>
          </w:p>
        </w:tc>
        <w:tc>
          <w:tcPr>
            <w:tcW w:w="1095" w:type="dxa"/>
            <w:vAlign w:val="center"/>
          </w:tcPr>
          <w:p>
            <w:pPr>
              <w:pStyle w:val="13"/>
            </w:pPr>
            <w:r>
              <w:t>4789.50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26</w:t>
            </w:r>
          </w:p>
        </w:tc>
        <w:tc>
          <w:tcPr>
            <w:tcW w:w="1095" w:type="dxa"/>
            <w:vAlign w:val="center"/>
          </w:tcPr>
          <w:p>
            <w:pPr>
              <w:pStyle w:val="14"/>
            </w:pPr>
            <w:r>
              <w:t>2100409</w:t>
            </w:r>
          </w:p>
        </w:tc>
        <w:tc>
          <w:tcPr>
            <w:tcW w:w="1095" w:type="dxa"/>
            <w:vAlign w:val="center"/>
          </w:tcPr>
          <w:p>
            <w:pPr>
              <w:pStyle w:val="14"/>
            </w:pPr>
            <w:r>
              <w:t>重大公共卫生服务</w:t>
            </w:r>
          </w:p>
        </w:tc>
        <w:tc>
          <w:tcPr>
            <w:tcW w:w="1095" w:type="dxa"/>
            <w:vAlign w:val="center"/>
          </w:tcPr>
          <w:p>
            <w:pPr>
              <w:pStyle w:val="13"/>
            </w:pPr>
            <w:r>
              <w:t>223.73</w:t>
            </w:r>
          </w:p>
        </w:tc>
        <w:tc>
          <w:tcPr>
            <w:tcW w:w="1095" w:type="dxa"/>
            <w:vAlign w:val="center"/>
          </w:tcPr>
          <w:p>
            <w:pPr>
              <w:pStyle w:val="13"/>
            </w:pPr>
          </w:p>
        </w:tc>
        <w:tc>
          <w:tcPr>
            <w:tcW w:w="1095" w:type="dxa"/>
            <w:vAlign w:val="center"/>
          </w:tcPr>
          <w:p>
            <w:pPr>
              <w:pStyle w:val="13"/>
            </w:pPr>
            <w:r>
              <w:t>223.73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27</w:t>
            </w:r>
          </w:p>
        </w:tc>
        <w:tc>
          <w:tcPr>
            <w:tcW w:w="1095" w:type="dxa"/>
            <w:vAlign w:val="center"/>
          </w:tcPr>
          <w:p>
            <w:pPr>
              <w:pStyle w:val="14"/>
            </w:pPr>
            <w:r>
              <w:t>2100410</w:t>
            </w:r>
          </w:p>
        </w:tc>
        <w:tc>
          <w:tcPr>
            <w:tcW w:w="1095" w:type="dxa"/>
            <w:vAlign w:val="center"/>
          </w:tcPr>
          <w:p>
            <w:pPr>
              <w:pStyle w:val="14"/>
            </w:pPr>
            <w:r>
              <w:t>突发公共卫生事件应急处理</w:t>
            </w:r>
          </w:p>
        </w:tc>
        <w:tc>
          <w:tcPr>
            <w:tcW w:w="1095" w:type="dxa"/>
            <w:vAlign w:val="center"/>
          </w:tcPr>
          <w:p>
            <w:pPr>
              <w:pStyle w:val="13"/>
            </w:pPr>
            <w:r>
              <w:t>2459.78</w:t>
            </w:r>
          </w:p>
        </w:tc>
        <w:tc>
          <w:tcPr>
            <w:tcW w:w="1095" w:type="dxa"/>
            <w:vAlign w:val="center"/>
          </w:tcPr>
          <w:p>
            <w:pPr>
              <w:pStyle w:val="13"/>
            </w:pPr>
          </w:p>
        </w:tc>
        <w:tc>
          <w:tcPr>
            <w:tcW w:w="1095" w:type="dxa"/>
            <w:vAlign w:val="center"/>
          </w:tcPr>
          <w:p>
            <w:pPr>
              <w:pStyle w:val="13"/>
            </w:pPr>
            <w:r>
              <w:t>2459.78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28</w:t>
            </w:r>
          </w:p>
        </w:tc>
        <w:tc>
          <w:tcPr>
            <w:tcW w:w="1095" w:type="dxa"/>
            <w:vAlign w:val="center"/>
          </w:tcPr>
          <w:p>
            <w:pPr>
              <w:pStyle w:val="14"/>
            </w:pPr>
            <w:r>
              <w:t>2100499</w:t>
            </w:r>
          </w:p>
        </w:tc>
        <w:tc>
          <w:tcPr>
            <w:tcW w:w="1095" w:type="dxa"/>
            <w:vAlign w:val="center"/>
          </w:tcPr>
          <w:p>
            <w:pPr>
              <w:pStyle w:val="14"/>
            </w:pPr>
            <w:r>
              <w:t>其他公共卫生支出</w:t>
            </w:r>
          </w:p>
        </w:tc>
        <w:tc>
          <w:tcPr>
            <w:tcW w:w="1095" w:type="dxa"/>
            <w:vAlign w:val="center"/>
          </w:tcPr>
          <w:p>
            <w:pPr>
              <w:pStyle w:val="13"/>
            </w:pPr>
            <w:r>
              <w:t>410.59</w:t>
            </w:r>
          </w:p>
        </w:tc>
        <w:tc>
          <w:tcPr>
            <w:tcW w:w="1095" w:type="dxa"/>
            <w:vAlign w:val="center"/>
          </w:tcPr>
          <w:p>
            <w:pPr>
              <w:pStyle w:val="13"/>
            </w:pPr>
          </w:p>
        </w:tc>
        <w:tc>
          <w:tcPr>
            <w:tcW w:w="1095" w:type="dxa"/>
            <w:vAlign w:val="center"/>
          </w:tcPr>
          <w:p>
            <w:pPr>
              <w:pStyle w:val="13"/>
            </w:pPr>
            <w:r>
              <w:t>410.59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29</w:t>
            </w:r>
          </w:p>
        </w:tc>
        <w:tc>
          <w:tcPr>
            <w:tcW w:w="1095" w:type="dxa"/>
            <w:vAlign w:val="center"/>
          </w:tcPr>
          <w:p>
            <w:pPr>
              <w:pStyle w:val="14"/>
            </w:pPr>
            <w:r>
              <w:t>21006</w:t>
            </w:r>
          </w:p>
        </w:tc>
        <w:tc>
          <w:tcPr>
            <w:tcW w:w="1095" w:type="dxa"/>
            <w:vAlign w:val="center"/>
          </w:tcPr>
          <w:p>
            <w:pPr>
              <w:pStyle w:val="14"/>
            </w:pPr>
            <w:r>
              <w:t>中医药</w:t>
            </w:r>
          </w:p>
        </w:tc>
        <w:tc>
          <w:tcPr>
            <w:tcW w:w="1095" w:type="dxa"/>
            <w:vAlign w:val="center"/>
          </w:tcPr>
          <w:p>
            <w:pPr>
              <w:pStyle w:val="13"/>
            </w:pPr>
            <w:r>
              <w:t>99.00</w:t>
            </w:r>
          </w:p>
        </w:tc>
        <w:tc>
          <w:tcPr>
            <w:tcW w:w="1095" w:type="dxa"/>
            <w:vAlign w:val="center"/>
          </w:tcPr>
          <w:p>
            <w:pPr>
              <w:pStyle w:val="13"/>
            </w:pPr>
          </w:p>
        </w:tc>
        <w:tc>
          <w:tcPr>
            <w:tcW w:w="1095" w:type="dxa"/>
            <w:vAlign w:val="center"/>
          </w:tcPr>
          <w:p>
            <w:pPr>
              <w:pStyle w:val="13"/>
            </w:pPr>
            <w:r>
              <w:t>99.00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30</w:t>
            </w:r>
          </w:p>
        </w:tc>
        <w:tc>
          <w:tcPr>
            <w:tcW w:w="1095" w:type="dxa"/>
            <w:vAlign w:val="center"/>
          </w:tcPr>
          <w:p>
            <w:pPr>
              <w:pStyle w:val="14"/>
            </w:pPr>
            <w:r>
              <w:t>2100699</w:t>
            </w:r>
          </w:p>
        </w:tc>
        <w:tc>
          <w:tcPr>
            <w:tcW w:w="1095" w:type="dxa"/>
            <w:vAlign w:val="center"/>
          </w:tcPr>
          <w:p>
            <w:pPr>
              <w:pStyle w:val="14"/>
            </w:pPr>
            <w:r>
              <w:t>其他中医药支出</w:t>
            </w:r>
          </w:p>
        </w:tc>
        <w:tc>
          <w:tcPr>
            <w:tcW w:w="1095" w:type="dxa"/>
            <w:vAlign w:val="center"/>
          </w:tcPr>
          <w:p>
            <w:pPr>
              <w:pStyle w:val="13"/>
            </w:pPr>
            <w:r>
              <w:t>99.00</w:t>
            </w:r>
          </w:p>
        </w:tc>
        <w:tc>
          <w:tcPr>
            <w:tcW w:w="1095" w:type="dxa"/>
            <w:vAlign w:val="center"/>
          </w:tcPr>
          <w:p>
            <w:pPr>
              <w:pStyle w:val="13"/>
            </w:pPr>
          </w:p>
        </w:tc>
        <w:tc>
          <w:tcPr>
            <w:tcW w:w="1095" w:type="dxa"/>
            <w:vAlign w:val="center"/>
          </w:tcPr>
          <w:p>
            <w:pPr>
              <w:pStyle w:val="13"/>
            </w:pPr>
            <w:r>
              <w:t>99.00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31</w:t>
            </w:r>
          </w:p>
        </w:tc>
        <w:tc>
          <w:tcPr>
            <w:tcW w:w="1095" w:type="dxa"/>
            <w:vAlign w:val="center"/>
          </w:tcPr>
          <w:p>
            <w:pPr>
              <w:pStyle w:val="14"/>
            </w:pPr>
            <w:r>
              <w:t>21007</w:t>
            </w:r>
          </w:p>
        </w:tc>
        <w:tc>
          <w:tcPr>
            <w:tcW w:w="1095" w:type="dxa"/>
            <w:vAlign w:val="center"/>
          </w:tcPr>
          <w:p>
            <w:pPr>
              <w:pStyle w:val="14"/>
            </w:pPr>
            <w:r>
              <w:t>计划生育事务</w:t>
            </w:r>
          </w:p>
        </w:tc>
        <w:tc>
          <w:tcPr>
            <w:tcW w:w="1095" w:type="dxa"/>
            <w:vAlign w:val="center"/>
          </w:tcPr>
          <w:p>
            <w:pPr>
              <w:pStyle w:val="13"/>
            </w:pPr>
            <w:r>
              <w:t>1069.07</w:t>
            </w:r>
          </w:p>
        </w:tc>
        <w:tc>
          <w:tcPr>
            <w:tcW w:w="1095" w:type="dxa"/>
            <w:vAlign w:val="center"/>
          </w:tcPr>
          <w:p>
            <w:pPr>
              <w:pStyle w:val="13"/>
            </w:pPr>
          </w:p>
        </w:tc>
        <w:tc>
          <w:tcPr>
            <w:tcW w:w="1095" w:type="dxa"/>
            <w:vAlign w:val="center"/>
          </w:tcPr>
          <w:p>
            <w:pPr>
              <w:pStyle w:val="13"/>
            </w:pPr>
            <w:r>
              <w:t>1069.07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32</w:t>
            </w:r>
          </w:p>
        </w:tc>
        <w:tc>
          <w:tcPr>
            <w:tcW w:w="1095" w:type="dxa"/>
            <w:vAlign w:val="center"/>
          </w:tcPr>
          <w:p>
            <w:pPr>
              <w:pStyle w:val="14"/>
            </w:pPr>
            <w:r>
              <w:t>2100717</w:t>
            </w:r>
          </w:p>
        </w:tc>
        <w:tc>
          <w:tcPr>
            <w:tcW w:w="1095" w:type="dxa"/>
            <w:vAlign w:val="center"/>
          </w:tcPr>
          <w:p>
            <w:pPr>
              <w:pStyle w:val="14"/>
            </w:pPr>
            <w:r>
              <w:t>计划生育服务</w:t>
            </w:r>
          </w:p>
        </w:tc>
        <w:tc>
          <w:tcPr>
            <w:tcW w:w="1095" w:type="dxa"/>
            <w:vAlign w:val="center"/>
          </w:tcPr>
          <w:p>
            <w:pPr>
              <w:pStyle w:val="13"/>
            </w:pPr>
            <w:r>
              <w:t>1069.07</w:t>
            </w:r>
          </w:p>
        </w:tc>
        <w:tc>
          <w:tcPr>
            <w:tcW w:w="1095" w:type="dxa"/>
            <w:vAlign w:val="center"/>
          </w:tcPr>
          <w:p>
            <w:pPr>
              <w:pStyle w:val="13"/>
            </w:pPr>
          </w:p>
        </w:tc>
        <w:tc>
          <w:tcPr>
            <w:tcW w:w="1095" w:type="dxa"/>
            <w:vAlign w:val="center"/>
          </w:tcPr>
          <w:p>
            <w:pPr>
              <w:pStyle w:val="13"/>
            </w:pPr>
            <w:r>
              <w:t>1069.07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33</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60.49</w:t>
            </w:r>
          </w:p>
        </w:tc>
        <w:tc>
          <w:tcPr>
            <w:tcW w:w="1095" w:type="dxa"/>
            <w:vAlign w:val="center"/>
          </w:tcPr>
          <w:p>
            <w:pPr>
              <w:pStyle w:val="13"/>
            </w:pPr>
            <w:r>
              <w:t>60.49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34</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40.43</w:t>
            </w:r>
          </w:p>
        </w:tc>
        <w:tc>
          <w:tcPr>
            <w:tcW w:w="1095" w:type="dxa"/>
            <w:vAlign w:val="center"/>
          </w:tcPr>
          <w:p>
            <w:pPr>
              <w:pStyle w:val="13"/>
            </w:pPr>
            <w:r>
              <w:t>40.43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35</w:t>
            </w:r>
          </w:p>
        </w:tc>
        <w:tc>
          <w:tcPr>
            <w:tcW w:w="1095" w:type="dxa"/>
            <w:vAlign w:val="center"/>
          </w:tcPr>
          <w:p>
            <w:pPr>
              <w:pStyle w:val="14"/>
            </w:pPr>
            <w:r>
              <w:t>2101102</w:t>
            </w:r>
          </w:p>
        </w:tc>
        <w:tc>
          <w:tcPr>
            <w:tcW w:w="1095" w:type="dxa"/>
            <w:vAlign w:val="center"/>
          </w:tcPr>
          <w:p>
            <w:pPr>
              <w:pStyle w:val="14"/>
            </w:pPr>
            <w:r>
              <w:t>事业单位医疗</w:t>
            </w:r>
          </w:p>
        </w:tc>
        <w:tc>
          <w:tcPr>
            <w:tcW w:w="1095" w:type="dxa"/>
            <w:vAlign w:val="center"/>
          </w:tcPr>
          <w:p>
            <w:pPr>
              <w:pStyle w:val="13"/>
            </w:pPr>
            <w:r>
              <w:t>20.06</w:t>
            </w:r>
          </w:p>
        </w:tc>
        <w:tc>
          <w:tcPr>
            <w:tcW w:w="1095" w:type="dxa"/>
            <w:vAlign w:val="center"/>
          </w:tcPr>
          <w:p>
            <w:pPr>
              <w:pStyle w:val="13"/>
            </w:pPr>
            <w:r>
              <w:t>20.06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36</w:t>
            </w:r>
          </w:p>
        </w:tc>
        <w:tc>
          <w:tcPr>
            <w:tcW w:w="1095" w:type="dxa"/>
            <w:vAlign w:val="center"/>
          </w:tcPr>
          <w:p>
            <w:pPr>
              <w:pStyle w:val="14"/>
            </w:pPr>
            <w:r>
              <w:t>21013</w:t>
            </w:r>
          </w:p>
        </w:tc>
        <w:tc>
          <w:tcPr>
            <w:tcW w:w="1095" w:type="dxa"/>
            <w:vAlign w:val="center"/>
          </w:tcPr>
          <w:p>
            <w:pPr>
              <w:pStyle w:val="14"/>
            </w:pPr>
            <w:r>
              <w:t>医疗救助</w:t>
            </w:r>
          </w:p>
        </w:tc>
        <w:tc>
          <w:tcPr>
            <w:tcW w:w="1095" w:type="dxa"/>
            <w:vAlign w:val="center"/>
          </w:tcPr>
          <w:p>
            <w:pPr>
              <w:pStyle w:val="13"/>
            </w:pPr>
            <w:r>
              <w:t>4.00</w:t>
            </w:r>
          </w:p>
        </w:tc>
        <w:tc>
          <w:tcPr>
            <w:tcW w:w="1095" w:type="dxa"/>
            <w:vAlign w:val="center"/>
          </w:tcPr>
          <w:p>
            <w:pPr>
              <w:pStyle w:val="13"/>
            </w:pPr>
          </w:p>
        </w:tc>
        <w:tc>
          <w:tcPr>
            <w:tcW w:w="1095" w:type="dxa"/>
            <w:vAlign w:val="center"/>
          </w:tcPr>
          <w:p>
            <w:pPr>
              <w:pStyle w:val="13"/>
            </w:pPr>
            <w:r>
              <w:t>4.00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37</w:t>
            </w:r>
          </w:p>
        </w:tc>
        <w:tc>
          <w:tcPr>
            <w:tcW w:w="1095" w:type="dxa"/>
            <w:vAlign w:val="center"/>
          </w:tcPr>
          <w:p>
            <w:pPr>
              <w:pStyle w:val="14"/>
            </w:pPr>
            <w:r>
              <w:t>2101302</w:t>
            </w:r>
          </w:p>
        </w:tc>
        <w:tc>
          <w:tcPr>
            <w:tcW w:w="1095" w:type="dxa"/>
            <w:vAlign w:val="center"/>
          </w:tcPr>
          <w:p>
            <w:pPr>
              <w:pStyle w:val="14"/>
            </w:pPr>
            <w:r>
              <w:t>疾病应急救助</w:t>
            </w:r>
          </w:p>
        </w:tc>
        <w:tc>
          <w:tcPr>
            <w:tcW w:w="1095" w:type="dxa"/>
            <w:vAlign w:val="center"/>
          </w:tcPr>
          <w:p>
            <w:pPr>
              <w:pStyle w:val="13"/>
            </w:pPr>
            <w:r>
              <w:t>4.00</w:t>
            </w:r>
          </w:p>
        </w:tc>
        <w:tc>
          <w:tcPr>
            <w:tcW w:w="1095" w:type="dxa"/>
            <w:vAlign w:val="center"/>
          </w:tcPr>
          <w:p>
            <w:pPr>
              <w:pStyle w:val="13"/>
            </w:pPr>
          </w:p>
        </w:tc>
        <w:tc>
          <w:tcPr>
            <w:tcW w:w="1095" w:type="dxa"/>
            <w:vAlign w:val="center"/>
          </w:tcPr>
          <w:p>
            <w:pPr>
              <w:pStyle w:val="13"/>
            </w:pPr>
            <w:r>
              <w:t>4.00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38</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115.03</w:t>
            </w:r>
          </w:p>
        </w:tc>
        <w:tc>
          <w:tcPr>
            <w:tcW w:w="1095" w:type="dxa"/>
            <w:vAlign w:val="center"/>
          </w:tcPr>
          <w:p>
            <w:pPr>
              <w:pStyle w:val="13"/>
            </w:pPr>
            <w:r>
              <w:t>115.03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39</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115.03</w:t>
            </w:r>
          </w:p>
        </w:tc>
        <w:tc>
          <w:tcPr>
            <w:tcW w:w="1095" w:type="dxa"/>
            <w:vAlign w:val="center"/>
          </w:tcPr>
          <w:p>
            <w:pPr>
              <w:pStyle w:val="13"/>
            </w:pPr>
            <w:r>
              <w:t>115.03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40</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115.03</w:t>
            </w:r>
          </w:p>
        </w:tc>
        <w:tc>
          <w:tcPr>
            <w:tcW w:w="1095" w:type="dxa"/>
            <w:vAlign w:val="center"/>
          </w:tcPr>
          <w:p>
            <w:pPr>
              <w:pStyle w:val="13"/>
            </w:pPr>
            <w:r>
              <w:t>115.03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41</w:t>
            </w:r>
          </w:p>
        </w:tc>
        <w:tc>
          <w:tcPr>
            <w:tcW w:w="1095" w:type="dxa"/>
            <w:vAlign w:val="center"/>
          </w:tcPr>
          <w:p>
            <w:pPr>
              <w:pStyle w:val="14"/>
            </w:pPr>
            <w:r>
              <w:t>229</w:t>
            </w:r>
          </w:p>
        </w:tc>
        <w:tc>
          <w:tcPr>
            <w:tcW w:w="1095" w:type="dxa"/>
            <w:vAlign w:val="center"/>
          </w:tcPr>
          <w:p>
            <w:pPr>
              <w:pStyle w:val="14"/>
            </w:pPr>
            <w:r>
              <w:t>其他支出</w:t>
            </w:r>
          </w:p>
        </w:tc>
        <w:tc>
          <w:tcPr>
            <w:tcW w:w="1095" w:type="dxa"/>
            <w:vAlign w:val="center"/>
          </w:tcPr>
          <w:p>
            <w:pPr>
              <w:pStyle w:val="13"/>
            </w:pPr>
            <w:r>
              <w:t>3840.00</w:t>
            </w:r>
          </w:p>
        </w:tc>
        <w:tc>
          <w:tcPr>
            <w:tcW w:w="1095" w:type="dxa"/>
            <w:vAlign w:val="center"/>
          </w:tcPr>
          <w:p>
            <w:pPr>
              <w:pStyle w:val="13"/>
            </w:pPr>
          </w:p>
        </w:tc>
        <w:tc>
          <w:tcPr>
            <w:tcW w:w="1095" w:type="dxa"/>
            <w:vAlign w:val="center"/>
          </w:tcPr>
          <w:p>
            <w:pPr>
              <w:pStyle w:val="13"/>
            </w:pPr>
            <w:r>
              <w:t>3840.00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42</w:t>
            </w:r>
          </w:p>
        </w:tc>
        <w:tc>
          <w:tcPr>
            <w:tcW w:w="1095" w:type="dxa"/>
            <w:vAlign w:val="center"/>
          </w:tcPr>
          <w:p>
            <w:pPr>
              <w:pStyle w:val="14"/>
            </w:pPr>
            <w:r>
              <w:t>22904</w:t>
            </w:r>
          </w:p>
        </w:tc>
        <w:tc>
          <w:tcPr>
            <w:tcW w:w="1095" w:type="dxa"/>
            <w:vAlign w:val="center"/>
          </w:tcPr>
          <w:p>
            <w:pPr>
              <w:pStyle w:val="14"/>
            </w:pPr>
            <w:r>
              <w:t>其他政府性基金及对应专项债务收入安排的支出</w:t>
            </w:r>
          </w:p>
        </w:tc>
        <w:tc>
          <w:tcPr>
            <w:tcW w:w="1095" w:type="dxa"/>
            <w:vAlign w:val="center"/>
          </w:tcPr>
          <w:p>
            <w:pPr>
              <w:pStyle w:val="13"/>
            </w:pPr>
            <w:r>
              <w:t>3840.00</w:t>
            </w:r>
          </w:p>
        </w:tc>
        <w:tc>
          <w:tcPr>
            <w:tcW w:w="1095" w:type="dxa"/>
            <w:vAlign w:val="center"/>
          </w:tcPr>
          <w:p>
            <w:pPr>
              <w:pStyle w:val="13"/>
            </w:pPr>
          </w:p>
        </w:tc>
        <w:tc>
          <w:tcPr>
            <w:tcW w:w="1095" w:type="dxa"/>
            <w:vAlign w:val="center"/>
          </w:tcPr>
          <w:p>
            <w:pPr>
              <w:pStyle w:val="13"/>
            </w:pPr>
            <w:r>
              <w:t>3840.00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43</w:t>
            </w:r>
          </w:p>
        </w:tc>
        <w:tc>
          <w:tcPr>
            <w:tcW w:w="1095" w:type="dxa"/>
            <w:vAlign w:val="center"/>
          </w:tcPr>
          <w:p>
            <w:pPr>
              <w:pStyle w:val="14"/>
            </w:pPr>
            <w:r>
              <w:t>2290402</w:t>
            </w:r>
          </w:p>
        </w:tc>
        <w:tc>
          <w:tcPr>
            <w:tcW w:w="1095" w:type="dxa"/>
            <w:vAlign w:val="center"/>
          </w:tcPr>
          <w:p>
            <w:pPr>
              <w:pStyle w:val="14"/>
            </w:pPr>
            <w:r>
              <w:t>其他地方自行试点项目收益专项债券收入安排的支出</w:t>
            </w:r>
          </w:p>
        </w:tc>
        <w:tc>
          <w:tcPr>
            <w:tcW w:w="1095" w:type="dxa"/>
            <w:vAlign w:val="center"/>
          </w:tcPr>
          <w:p>
            <w:pPr>
              <w:pStyle w:val="13"/>
            </w:pPr>
            <w:r>
              <w:t>3840.00</w:t>
            </w:r>
          </w:p>
        </w:tc>
        <w:tc>
          <w:tcPr>
            <w:tcW w:w="1095" w:type="dxa"/>
            <w:vAlign w:val="center"/>
          </w:tcPr>
          <w:p>
            <w:pPr>
              <w:pStyle w:val="13"/>
            </w:pPr>
          </w:p>
        </w:tc>
        <w:tc>
          <w:tcPr>
            <w:tcW w:w="1095" w:type="dxa"/>
            <w:vAlign w:val="center"/>
          </w:tcPr>
          <w:p>
            <w:pPr>
              <w:pStyle w:val="13"/>
            </w:pPr>
            <w:r>
              <w:t>3840.00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800霸州市卫生健康局</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24359.87</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870.29</w:t>
            </w:r>
          </w:p>
        </w:tc>
        <w:tc>
          <w:tcPr>
            <w:tcW w:w="1232" w:type="dxa"/>
            <w:vAlign w:val="center"/>
          </w:tcPr>
          <w:p>
            <w:pPr>
              <w:pStyle w:val="13"/>
            </w:pPr>
            <w:r>
              <w:t>870.29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23624.04</w:t>
            </w:r>
          </w:p>
        </w:tc>
        <w:tc>
          <w:tcPr>
            <w:tcW w:w="1232" w:type="dxa"/>
            <w:vAlign w:val="center"/>
          </w:tcPr>
          <w:p>
            <w:pPr>
              <w:pStyle w:val="13"/>
            </w:pPr>
            <w:r>
              <w:t>23624.04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115.03</w:t>
            </w:r>
          </w:p>
        </w:tc>
        <w:tc>
          <w:tcPr>
            <w:tcW w:w="1232" w:type="dxa"/>
            <w:vAlign w:val="center"/>
          </w:tcPr>
          <w:p>
            <w:pPr>
              <w:pStyle w:val="13"/>
            </w:pPr>
            <w:r>
              <w:t>115.03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r>
              <w:t>3840.00</w:t>
            </w:r>
          </w:p>
        </w:tc>
        <w:tc>
          <w:tcPr>
            <w:tcW w:w="1232" w:type="dxa"/>
            <w:vAlign w:val="center"/>
          </w:tcPr>
          <w:p>
            <w:pPr>
              <w:pStyle w:val="13"/>
            </w:pPr>
          </w:p>
        </w:tc>
        <w:tc>
          <w:tcPr>
            <w:tcW w:w="1232" w:type="dxa"/>
            <w:vAlign w:val="center"/>
          </w:tcPr>
          <w:p>
            <w:pPr>
              <w:pStyle w:val="13"/>
            </w:pPr>
            <w:r>
              <w:t>3840.00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24359.87</w:t>
            </w:r>
          </w:p>
        </w:tc>
        <w:tc>
          <w:tcPr>
            <w:tcW w:w="1232" w:type="dxa"/>
            <w:vAlign w:val="center"/>
          </w:tcPr>
          <w:p>
            <w:pPr>
              <w:pStyle w:val="16"/>
            </w:pPr>
            <w:r>
              <w:t>本年支出合计</w:t>
            </w:r>
          </w:p>
        </w:tc>
        <w:tc>
          <w:tcPr>
            <w:tcW w:w="1232" w:type="dxa"/>
            <w:vAlign w:val="center"/>
          </w:tcPr>
          <w:p>
            <w:pPr>
              <w:pStyle w:val="17"/>
            </w:pPr>
            <w:r>
              <w:t>28449.36</w:t>
            </w:r>
          </w:p>
        </w:tc>
        <w:tc>
          <w:tcPr>
            <w:tcW w:w="1232" w:type="dxa"/>
            <w:vAlign w:val="center"/>
          </w:tcPr>
          <w:p>
            <w:pPr>
              <w:pStyle w:val="17"/>
            </w:pPr>
            <w:r>
              <w:t>24609.36</w:t>
            </w:r>
          </w:p>
        </w:tc>
        <w:tc>
          <w:tcPr>
            <w:tcW w:w="1232" w:type="dxa"/>
            <w:vAlign w:val="center"/>
          </w:tcPr>
          <w:p>
            <w:pPr>
              <w:pStyle w:val="17"/>
            </w:pPr>
            <w:r>
              <w:t>3840.00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4089.49</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249.49</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r>
              <w:t>3840.00</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28449.36</w:t>
            </w:r>
          </w:p>
        </w:tc>
        <w:tc>
          <w:tcPr>
            <w:tcW w:w="1232" w:type="dxa"/>
            <w:vAlign w:val="center"/>
          </w:tcPr>
          <w:p>
            <w:pPr>
              <w:pStyle w:val="16"/>
            </w:pPr>
            <w:r>
              <w:t>支出总计</w:t>
            </w:r>
          </w:p>
        </w:tc>
        <w:tc>
          <w:tcPr>
            <w:tcW w:w="1232" w:type="dxa"/>
            <w:vAlign w:val="center"/>
          </w:tcPr>
          <w:p>
            <w:pPr>
              <w:pStyle w:val="17"/>
            </w:pPr>
            <w:r>
              <w:t>28449.36</w:t>
            </w:r>
          </w:p>
        </w:tc>
        <w:tc>
          <w:tcPr>
            <w:tcW w:w="1232" w:type="dxa"/>
            <w:vAlign w:val="center"/>
          </w:tcPr>
          <w:p>
            <w:pPr>
              <w:pStyle w:val="17"/>
            </w:pPr>
            <w:r>
              <w:t>24609.36</w:t>
            </w:r>
          </w:p>
        </w:tc>
        <w:tc>
          <w:tcPr>
            <w:tcW w:w="1232" w:type="dxa"/>
            <w:vAlign w:val="center"/>
          </w:tcPr>
          <w:p>
            <w:pPr>
              <w:pStyle w:val="17"/>
            </w:pPr>
            <w:r>
              <w:t>3840.00</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800霸州市卫生健康局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24609.36</w:t>
            </w:r>
          </w:p>
        </w:tc>
        <w:tc>
          <w:tcPr>
            <w:tcW w:w="1643" w:type="dxa"/>
            <w:vAlign w:val="center"/>
          </w:tcPr>
          <w:p>
            <w:pPr>
              <w:pStyle w:val="17"/>
            </w:pPr>
            <w:r>
              <w:t>11214.34</w:t>
            </w:r>
          </w:p>
        </w:tc>
        <w:tc>
          <w:tcPr>
            <w:tcW w:w="1643" w:type="dxa"/>
            <w:vAlign w:val="center"/>
          </w:tcPr>
          <w:p>
            <w:pPr>
              <w:pStyle w:val="17"/>
            </w:pPr>
            <w:r>
              <w:t>13395.02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870.29</w:t>
            </w:r>
          </w:p>
        </w:tc>
        <w:tc>
          <w:tcPr>
            <w:tcW w:w="1643" w:type="dxa"/>
            <w:vAlign w:val="center"/>
          </w:tcPr>
          <w:p>
            <w:pPr>
              <w:pStyle w:val="13"/>
            </w:pPr>
            <w:r>
              <w:t>870.29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870.29</w:t>
            </w:r>
          </w:p>
        </w:tc>
        <w:tc>
          <w:tcPr>
            <w:tcW w:w="1643" w:type="dxa"/>
            <w:vAlign w:val="center"/>
          </w:tcPr>
          <w:p>
            <w:pPr>
              <w:pStyle w:val="13"/>
            </w:pPr>
            <w:r>
              <w:t>870.29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2080501</w:t>
            </w:r>
          </w:p>
        </w:tc>
        <w:tc>
          <w:tcPr>
            <w:tcW w:w="1643" w:type="dxa"/>
            <w:vAlign w:val="center"/>
          </w:tcPr>
          <w:p>
            <w:pPr>
              <w:pStyle w:val="14"/>
            </w:pPr>
            <w:r>
              <w:t>行政单位离退休</w:t>
            </w:r>
          </w:p>
        </w:tc>
        <w:tc>
          <w:tcPr>
            <w:tcW w:w="1643" w:type="dxa"/>
            <w:vAlign w:val="center"/>
          </w:tcPr>
          <w:p>
            <w:pPr>
              <w:pStyle w:val="13"/>
            </w:pPr>
            <w:r>
              <w:t>306.25</w:t>
            </w:r>
          </w:p>
        </w:tc>
        <w:tc>
          <w:tcPr>
            <w:tcW w:w="1643" w:type="dxa"/>
            <w:vAlign w:val="center"/>
          </w:tcPr>
          <w:p>
            <w:pPr>
              <w:pStyle w:val="13"/>
            </w:pPr>
            <w:r>
              <w:t>306.25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2080502</w:t>
            </w:r>
          </w:p>
        </w:tc>
        <w:tc>
          <w:tcPr>
            <w:tcW w:w="1643" w:type="dxa"/>
            <w:vAlign w:val="center"/>
          </w:tcPr>
          <w:p>
            <w:pPr>
              <w:pStyle w:val="14"/>
            </w:pPr>
            <w:r>
              <w:t>事业单位离退休</w:t>
            </w:r>
          </w:p>
        </w:tc>
        <w:tc>
          <w:tcPr>
            <w:tcW w:w="1643" w:type="dxa"/>
            <w:vAlign w:val="center"/>
          </w:tcPr>
          <w:p>
            <w:pPr>
              <w:pStyle w:val="13"/>
            </w:pPr>
            <w:r>
              <w:t>364.98</w:t>
            </w:r>
          </w:p>
        </w:tc>
        <w:tc>
          <w:tcPr>
            <w:tcW w:w="1643" w:type="dxa"/>
            <w:vAlign w:val="center"/>
          </w:tcPr>
          <w:p>
            <w:pPr>
              <w:pStyle w:val="13"/>
            </w:pPr>
            <w:r>
              <w:t>364.98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153.36</w:t>
            </w:r>
          </w:p>
        </w:tc>
        <w:tc>
          <w:tcPr>
            <w:tcW w:w="1643" w:type="dxa"/>
            <w:vAlign w:val="center"/>
          </w:tcPr>
          <w:p>
            <w:pPr>
              <w:pStyle w:val="13"/>
            </w:pPr>
            <w:r>
              <w:t>153.36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2080506</w:t>
            </w:r>
          </w:p>
        </w:tc>
        <w:tc>
          <w:tcPr>
            <w:tcW w:w="1643" w:type="dxa"/>
            <w:vAlign w:val="center"/>
          </w:tcPr>
          <w:p>
            <w:pPr>
              <w:pStyle w:val="14"/>
            </w:pPr>
            <w:r>
              <w:t>机关事业单位职业年金缴费支出</w:t>
            </w:r>
          </w:p>
        </w:tc>
        <w:tc>
          <w:tcPr>
            <w:tcW w:w="1643" w:type="dxa"/>
            <w:vAlign w:val="center"/>
          </w:tcPr>
          <w:p>
            <w:pPr>
              <w:pStyle w:val="13"/>
            </w:pPr>
            <w:r>
              <w:t>45.70</w:t>
            </w:r>
          </w:p>
        </w:tc>
        <w:tc>
          <w:tcPr>
            <w:tcW w:w="1643" w:type="dxa"/>
            <w:vAlign w:val="center"/>
          </w:tcPr>
          <w:p>
            <w:pPr>
              <w:pStyle w:val="13"/>
            </w:pPr>
            <w:r>
              <w:t>45.70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23624.04</w:t>
            </w:r>
          </w:p>
        </w:tc>
        <w:tc>
          <w:tcPr>
            <w:tcW w:w="1643" w:type="dxa"/>
            <w:vAlign w:val="center"/>
          </w:tcPr>
          <w:p>
            <w:pPr>
              <w:pStyle w:val="13"/>
            </w:pPr>
            <w:r>
              <w:t>10229.02</w:t>
            </w:r>
          </w:p>
        </w:tc>
        <w:tc>
          <w:tcPr>
            <w:tcW w:w="1643" w:type="dxa"/>
            <w:vAlign w:val="center"/>
          </w:tcPr>
          <w:p>
            <w:pPr>
              <w:pStyle w:val="13"/>
            </w:pPr>
            <w:r>
              <w:t>13395.02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21001</w:t>
            </w:r>
          </w:p>
        </w:tc>
        <w:tc>
          <w:tcPr>
            <w:tcW w:w="1643" w:type="dxa"/>
            <w:vAlign w:val="center"/>
          </w:tcPr>
          <w:p>
            <w:pPr>
              <w:pStyle w:val="14"/>
            </w:pPr>
            <w:r>
              <w:t>卫生健康管理事务</w:t>
            </w:r>
          </w:p>
        </w:tc>
        <w:tc>
          <w:tcPr>
            <w:tcW w:w="1643" w:type="dxa"/>
            <w:vAlign w:val="center"/>
          </w:tcPr>
          <w:p>
            <w:pPr>
              <w:pStyle w:val="13"/>
            </w:pPr>
            <w:r>
              <w:t>2053.85</w:t>
            </w:r>
          </w:p>
        </w:tc>
        <w:tc>
          <w:tcPr>
            <w:tcW w:w="1643" w:type="dxa"/>
            <w:vAlign w:val="center"/>
          </w:tcPr>
          <w:p>
            <w:pPr>
              <w:pStyle w:val="13"/>
            </w:pPr>
            <w:r>
              <w:t>1899.30</w:t>
            </w:r>
          </w:p>
        </w:tc>
        <w:tc>
          <w:tcPr>
            <w:tcW w:w="1643" w:type="dxa"/>
            <w:vAlign w:val="center"/>
          </w:tcPr>
          <w:p>
            <w:pPr>
              <w:pStyle w:val="13"/>
            </w:pPr>
            <w:r>
              <w:t>154.55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2100101</w:t>
            </w:r>
          </w:p>
        </w:tc>
        <w:tc>
          <w:tcPr>
            <w:tcW w:w="1643" w:type="dxa"/>
            <w:vAlign w:val="center"/>
          </w:tcPr>
          <w:p>
            <w:pPr>
              <w:pStyle w:val="14"/>
            </w:pPr>
            <w:r>
              <w:t>行政运行</w:t>
            </w:r>
          </w:p>
        </w:tc>
        <w:tc>
          <w:tcPr>
            <w:tcW w:w="1643" w:type="dxa"/>
            <w:vAlign w:val="center"/>
          </w:tcPr>
          <w:p>
            <w:pPr>
              <w:pStyle w:val="13"/>
            </w:pPr>
            <w:r>
              <w:t>1899.30</w:t>
            </w:r>
          </w:p>
        </w:tc>
        <w:tc>
          <w:tcPr>
            <w:tcW w:w="1643" w:type="dxa"/>
            <w:vAlign w:val="center"/>
          </w:tcPr>
          <w:p>
            <w:pPr>
              <w:pStyle w:val="13"/>
            </w:pPr>
            <w:r>
              <w:t>1899.30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2100102</w:t>
            </w:r>
          </w:p>
        </w:tc>
        <w:tc>
          <w:tcPr>
            <w:tcW w:w="1643" w:type="dxa"/>
            <w:vAlign w:val="center"/>
          </w:tcPr>
          <w:p>
            <w:pPr>
              <w:pStyle w:val="14"/>
            </w:pPr>
            <w:r>
              <w:t>一般行政管理事务</w:t>
            </w:r>
          </w:p>
        </w:tc>
        <w:tc>
          <w:tcPr>
            <w:tcW w:w="1643" w:type="dxa"/>
            <w:vAlign w:val="center"/>
          </w:tcPr>
          <w:p>
            <w:pPr>
              <w:pStyle w:val="13"/>
            </w:pPr>
            <w:r>
              <w:t>76.55</w:t>
            </w:r>
          </w:p>
        </w:tc>
        <w:tc>
          <w:tcPr>
            <w:tcW w:w="1643" w:type="dxa"/>
            <w:vAlign w:val="center"/>
          </w:tcPr>
          <w:p>
            <w:pPr>
              <w:pStyle w:val="13"/>
            </w:pPr>
          </w:p>
        </w:tc>
        <w:tc>
          <w:tcPr>
            <w:tcW w:w="1643" w:type="dxa"/>
            <w:vAlign w:val="center"/>
          </w:tcPr>
          <w:p>
            <w:pPr>
              <w:pStyle w:val="13"/>
            </w:pPr>
            <w:r>
              <w:t>76.55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2100199</w:t>
            </w:r>
          </w:p>
        </w:tc>
        <w:tc>
          <w:tcPr>
            <w:tcW w:w="1643" w:type="dxa"/>
            <w:vAlign w:val="center"/>
          </w:tcPr>
          <w:p>
            <w:pPr>
              <w:pStyle w:val="14"/>
            </w:pPr>
            <w:r>
              <w:t>其他卫生健康管理事务支出</w:t>
            </w:r>
          </w:p>
        </w:tc>
        <w:tc>
          <w:tcPr>
            <w:tcW w:w="1643" w:type="dxa"/>
            <w:vAlign w:val="center"/>
          </w:tcPr>
          <w:p>
            <w:pPr>
              <w:pStyle w:val="13"/>
            </w:pPr>
            <w:r>
              <w:t>78.00</w:t>
            </w:r>
          </w:p>
        </w:tc>
        <w:tc>
          <w:tcPr>
            <w:tcW w:w="1643" w:type="dxa"/>
            <w:vAlign w:val="center"/>
          </w:tcPr>
          <w:p>
            <w:pPr>
              <w:pStyle w:val="13"/>
            </w:pPr>
          </w:p>
        </w:tc>
        <w:tc>
          <w:tcPr>
            <w:tcW w:w="1643" w:type="dxa"/>
            <w:vAlign w:val="center"/>
          </w:tcPr>
          <w:p>
            <w:pPr>
              <w:pStyle w:val="13"/>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21002</w:t>
            </w:r>
          </w:p>
        </w:tc>
        <w:tc>
          <w:tcPr>
            <w:tcW w:w="1643" w:type="dxa"/>
            <w:vAlign w:val="center"/>
          </w:tcPr>
          <w:p>
            <w:pPr>
              <w:pStyle w:val="14"/>
            </w:pPr>
            <w:r>
              <w:t>公立医院</w:t>
            </w:r>
          </w:p>
        </w:tc>
        <w:tc>
          <w:tcPr>
            <w:tcW w:w="1643" w:type="dxa"/>
            <w:vAlign w:val="center"/>
          </w:tcPr>
          <w:p>
            <w:pPr>
              <w:pStyle w:val="13"/>
            </w:pPr>
            <w:r>
              <w:t>4461.94</w:t>
            </w:r>
          </w:p>
        </w:tc>
        <w:tc>
          <w:tcPr>
            <w:tcW w:w="1643" w:type="dxa"/>
            <w:vAlign w:val="center"/>
          </w:tcPr>
          <w:p>
            <w:pPr>
              <w:pStyle w:val="13"/>
            </w:pPr>
            <w:r>
              <w:t>1941.38</w:t>
            </w:r>
          </w:p>
        </w:tc>
        <w:tc>
          <w:tcPr>
            <w:tcW w:w="1643" w:type="dxa"/>
            <w:vAlign w:val="center"/>
          </w:tcPr>
          <w:p>
            <w:pPr>
              <w:pStyle w:val="13"/>
            </w:pPr>
            <w:r>
              <w:t>2520.56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2100201</w:t>
            </w:r>
          </w:p>
        </w:tc>
        <w:tc>
          <w:tcPr>
            <w:tcW w:w="1643" w:type="dxa"/>
            <w:vAlign w:val="center"/>
          </w:tcPr>
          <w:p>
            <w:pPr>
              <w:pStyle w:val="14"/>
            </w:pPr>
            <w:r>
              <w:t>综合医院</w:t>
            </w:r>
          </w:p>
        </w:tc>
        <w:tc>
          <w:tcPr>
            <w:tcW w:w="1643" w:type="dxa"/>
            <w:vAlign w:val="center"/>
          </w:tcPr>
          <w:p>
            <w:pPr>
              <w:pStyle w:val="13"/>
            </w:pPr>
            <w:r>
              <w:t>3694.11</w:t>
            </w:r>
          </w:p>
        </w:tc>
        <w:tc>
          <w:tcPr>
            <w:tcW w:w="1643" w:type="dxa"/>
            <w:vAlign w:val="center"/>
          </w:tcPr>
          <w:p>
            <w:pPr>
              <w:pStyle w:val="13"/>
            </w:pPr>
            <w:r>
              <w:t>1728.11</w:t>
            </w:r>
          </w:p>
        </w:tc>
        <w:tc>
          <w:tcPr>
            <w:tcW w:w="1643" w:type="dxa"/>
            <w:vAlign w:val="center"/>
          </w:tcPr>
          <w:p>
            <w:pPr>
              <w:pStyle w:val="13"/>
            </w:pPr>
            <w:r>
              <w:t>1966.00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2100202</w:t>
            </w:r>
          </w:p>
        </w:tc>
        <w:tc>
          <w:tcPr>
            <w:tcW w:w="1643" w:type="dxa"/>
            <w:vAlign w:val="center"/>
          </w:tcPr>
          <w:p>
            <w:pPr>
              <w:pStyle w:val="14"/>
            </w:pPr>
            <w:r>
              <w:t>中医（民族）医院</w:t>
            </w:r>
          </w:p>
        </w:tc>
        <w:tc>
          <w:tcPr>
            <w:tcW w:w="1643" w:type="dxa"/>
            <w:vAlign w:val="center"/>
          </w:tcPr>
          <w:p>
            <w:pPr>
              <w:pStyle w:val="13"/>
            </w:pPr>
            <w:r>
              <w:t>529.27</w:t>
            </w:r>
          </w:p>
        </w:tc>
        <w:tc>
          <w:tcPr>
            <w:tcW w:w="1643" w:type="dxa"/>
            <w:vAlign w:val="center"/>
          </w:tcPr>
          <w:p>
            <w:pPr>
              <w:pStyle w:val="13"/>
            </w:pPr>
            <w:r>
              <w:t>213.27</w:t>
            </w:r>
          </w:p>
        </w:tc>
        <w:tc>
          <w:tcPr>
            <w:tcW w:w="1643" w:type="dxa"/>
            <w:vAlign w:val="center"/>
          </w:tcPr>
          <w:p>
            <w:pPr>
              <w:pStyle w:val="13"/>
            </w:pPr>
            <w:r>
              <w:t>316.00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2100206</w:t>
            </w:r>
          </w:p>
        </w:tc>
        <w:tc>
          <w:tcPr>
            <w:tcW w:w="1643" w:type="dxa"/>
            <w:vAlign w:val="center"/>
          </w:tcPr>
          <w:p>
            <w:pPr>
              <w:pStyle w:val="14"/>
            </w:pPr>
            <w:r>
              <w:t>妇幼保健医院</w:t>
            </w:r>
          </w:p>
        </w:tc>
        <w:tc>
          <w:tcPr>
            <w:tcW w:w="1643" w:type="dxa"/>
            <w:vAlign w:val="center"/>
          </w:tcPr>
          <w:p>
            <w:pPr>
              <w:pStyle w:val="13"/>
            </w:pPr>
            <w:r>
              <w:t>126.56</w:t>
            </w:r>
          </w:p>
        </w:tc>
        <w:tc>
          <w:tcPr>
            <w:tcW w:w="1643" w:type="dxa"/>
            <w:vAlign w:val="center"/>
          </w:tcPr>
          <w:p>
            <w:pPr>
              <w:pStyle w:val="13"/>
            </w:pPr>
          </w:p>
        </w:tc>
        <w:tc>
          <w:tcPr>
            <w:tcW w:w="1643" w:type="dxa"/>
            <w:vAlign w:val="center"/>
          </w:tcPr>
          <w:p>
            <w:pPr>
              <w:pStyle w:val="13"/>
            </w:pPr>
            <w:r>
              <w:t>126.56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2100299</w:t>
            </w:r>
          </w:p>
        </w:tc>
        <w:tc>
          <w:tcPr>
            <w:tcW w:w="1643" w:type="dxa"/>
            <w:vAlign w:val="center"/>
          </w:tcPr>
          <w:p>
            <w:pPr>
              <w:pStyle w:val="14"/>
            </w:pPr>
            <w:r>
              <w:t>其他公立医院支出</w:t>
            </w:r>
          </w:p>
        </w:tc>
        <w:tc>
          <w:tcPr>
            <w:tcW w:w="1643" w:type="dxa"/>
            <w:vAlign w:val="center"/>
          </w:tcPr>
          <w:p>
            <w:pPr>
              <w:pStyle w:val="13"/>
            </w:pPr>
            <w:r>
              <w:t>112.00</w:t>
            </w:r>
          </w:p>
        </w:tc>
        <w:tc>
          <w:tcPr>
            <w:tcW w:w="1643" w:type="dxa"/>
            <w:vAlign w:val="center"/>
          </w:tcPr>
          <w:p>
            <w:pPr>
              <w:pStyle w:val="13"/>
            </w:pPr>
          </w:p>
        </w:tc>
        <w:tc>
          <w:tcPr>
            <w:tcW w:w="1643" w:type="dxa"/>
            <w:vAlign w:val="center"/>
          </w:tcPr>
          <w:p>
            <w:pPr>
              <w:pStyle w:val="13"/>
            </w:pPr>
            <w:r>
              <w:t>112.00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21003</w:t>
            </w:r>
          </w:p>
        </w:tc>
        <w:tc>
          <w:tcPr>
            <w:tcW w:w="1643" w:type="dxa"/>
            <w:vAlign w:val="center"/>
          </w:tcPr>
          <w:p>
            <w:pPr>
              <w:pStyle w:val="14"/>
            </w:pPr>
            <w:r>
              <w:t>基层医疗卫生机构</w:t>
            </w:r>
          </w:p>
        </w:tc>
        <w:tc>
          <w:tcPr>
            <w:tcW w:w="1643" w:type="dxa"/>
            <w:vAlign w:val="center"/>
          </w:tcPr>
          <w:p>
            <w:pPr>
              <w:pStyle w:val="13"/>
            </w:pPr>
            <w:r>
              <w:t>5096.68</w:t>
            </w:r>
          </w:p>
        </w:tc>
        <w:tc>
          <w:tcPr>
            <w:tcW w:w="1643" w:type="dxa"/>
            <w:vAlign w:val="center"/>
          </w:tcPr>
          <w:p>
            <w:pPr>
              <w:pStyle w:val="13"/>
            </w:pPr>
            <w:r>
              <w:t>3931.88</w:t>
            </w:r>
          </w:p>
        </w:tc>
        <w:tc>
          <w:tcPr>
            <w:tcW w:w="1643" w:type="dxa"/>
            <w:vAlign w:val="center"/>
          </w:tcPr>
          <w:p>
            <w:pPr>
              <w:pStyle w:val="13"/>
            </w:pPr>
            <w:r>
              <w:t>1164.80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2100302</w:t>
            </w:r>
          </w:p>
        </w:tc>
        <w:tc>
          <w:tcPr>
            <w:tcW w:w="1643" w:type="dxa"/>
            <w:vAlign w:val="center"/>
          </w:tcPr>
          <w:p>
            <w:pPr>
              <w:pStyle w:val="14"/>
            </w:pPr>
            <w:r>
              <w:t>乡镇卫生院</w:t>
            </w:r>
          </w:p>
        </w:tc>
        <w:tc>
          <w:tcPr>
            <w:tcW w:w="1643" w:type="dxa"/>
            <w:vAlign w:val="center"/>
          </w:tcPr>
          <w:p>
            <w:pPr>
              <w:pStyle w:val="13"/>
            </w:pPr>
            <w:r>
              <w:t>4216.68</w:t>
            </w:r>
          </w:p>
        </w:tc>
        <w:tc>
          <w:tcPr>
            <w:tcW w:w="1643" w:type="dxa"/>
            <w:vAlign w:val="center"/>
          </w:tcPr>
          <w:p>
            <w:pPr>
              <w:pStyle w:val="13"/>
            </w:pPr>
            <w:r>
              <w:t>3931.88</w:t>
            </w:r>
          </w:p>
        </w:tc>
        <w:tc>
          <w:tcPr>
            <w:tcW w:w="1643" w:type="dxa"/>
            <w:vAlign w:val="center"/>
          </w:tcPr>
          <w:p>
            <w:pPr>
              <w:pStyle w:val="13"/>
            </w:pPr>
            <w:r>
              <w:t>284.80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2100399</w:t>
            </w:r>
          </w:p>
        </w:tc>
        <w:tc>
          <w:tcPr>
            <w:tcW w:w="1643" w:type="dxa"/>
            <w:vAlign w:val="center"/>
          </w:tcPr>
          <w:p>
            <w:pPr>
              <w:pStyle w:val="14"/>
            </w:pPr>
            <w:r>
              <w:t>其他基层医疗卫生机构支出</w:t>
            </w:r>
          </w:p>
        </w:tc>
        <w:tc>
          <w:tcPr>
            <w:tcW w:w="1643" w:type="dxa"/>
            <w:vAlign w:val="center"/>
          </w:tcPr>
          <w:p>
            <w:pPr>
              <w:pStyle w:val="13"/>
            </w:pPr>
            <w:r>
              <w:t>880.00</w:t>
            </w:r>
          </w:p>
        </w:tc>
        <w:tc>
          <w:tcPr>
            <w:tcW w:w="1643" w:type="dxa"/>
            <w:vAlign w:val="center"/>
          </w:tcPr>
          <w:p>
            <w:pPr>
              <w:pStyle w:val="13"/>
            </w:pPr>
          </w:p>
        </w:tc>
        <w:tc>
          <w:tcPr>
            <w:tcW w:w="1643" w:type="dxa"/>
            <w:vAlign w:val="center"/>
          </w:tcPr>
          <w:p>
            <w:pPr>
              <w:pStyle w:val="13"/>
            </w:pPr>
            <w:r>
              <w:t>880.00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21004</w:t>
            </w:r>
          </w:p>
        </w:tc>
        <w:tc>
          <w:tcPr>
            <w:tcW w:w="1643" w:type="dxa"/>
            <w:vAlign w:val="center"/>
          </w:tcPr>
          <w:p>
            <w:pPr>
              <w:pStyle w:val="14"/>
            </w:pPr>
            <w:r>
              <w:t>公共卫生</w:t>
            </w:r>
          </w:p>
        </w:tc>
        <w:tc>
          <w:tcPr>
            <w:tcW w:w="1643" w:type="dxa"/>
            <w:vAlign w:val="center"/>
          </w:tcPr>
          <w:p>
            <w:pPr>
              <w:pStyle w:val="13"/>
            </w:pPr>
            <w:r>
              <w:t>10779.01</w:t>
            </w:r>
          </w:p>
        </w:tc>
        <w:tc>
          <w:tcPr>
            <w:tcW w:w="1643" w:type="dxa"/>
            <w:vAlign w:val="center"/>
          </w:tcPr>
          <w:p>
            <w:pPr>
              <w:pStyle w:val="13"/>
            </w:pPr>
            <w:r>
              <w:t>2395.97</w:t>
            </w:r>
          </w:p>
        </w:tc>
        <w:tc>
          <w:tcPr>
            <w:tcW w:w="1643" w:type="dxa"/>
            <w:vAlign w:val="center"/>
          </w:tcPr>
          <w:p>
            <w:pPr>
              <w:pStyle w:val="13"/>
            </w:pPr>
            <w:r>
              <w:t>8383.04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2100401</w:t>
            </w:r>
          </w:p>
        </w:tc>
        <w:tc>
          <w:tcPr>
            <w:tcW w:w="1643" w:type="dxa"/>
            <w:vAlign w:val="center"/>
          </w:tcPr>
          <w:p>
            <w:pPr>
              <w:pStyle w:val="14"/>
            </w:pPr>
            <w:r>
              <w:t>疾病预防控制机构</w:t>
            </w:r>
          </w:p>
        </w:tc>
        <w:tc>
          <w:tcPr>
            <w:tcW w:w="1643" w:type="dxa"/>
            <w:vAlign w:val="center"/>
          </w:tcPr>
          <w:p>
            <w:pPr>
              <w:pStyle w:val="13"/>
            </w:pPr>
            <w:r>
              <w:t>1624.09</w:t>
            </w:r>
          </w:p>
        </w:tc>
        <w:tc>
          <w:tcPr>
            <w:tcW w:w="1643" w:type="dxa"/>
            <w:vAlign w:val="center"/>
          </w:tcPr>
          <w:p>
            <w:pPr>
              <w:pStyle w:val="13"/>
            </w:pPr>
            <w:r>
              <w:t>1342.09</w:t>
            </w:r>
          </w:p>
        </w:tc>
        <w:tc>
          <w:tcPr>
            <w:tcW w:w="1643" w:type="dxa"/>
            <w:vAlign w:val="center"/>
          </w:tcPr>
          <w:p>
            <w:pPr>
              <w:pStyle w:val="13"/>
            </w:pPr>
            <w:r>
              <w:t>282.00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2100402</w:t>
            </w:r>
          </w:p>
        </w:tc>
        <w:tc>
          <w:tcPr>
            <w:tcW w:w="1643" w:type="dxa"/>
            <w:vAlign w:val="center"/>
          </w:tcPr>
          <w:p>
            <w:pPr>
              <w:pStyle w:val="14"/>
            </w:pPr>
            <w:r>
              <w:t>卫生监督机构</w:t>
            </w:r>
          </w:p>
        </w:tc>
        <w:tc>
          <w:tcPr>
            <w:tcW w:w="1643" w:type="dxa"/>
            <w:vAlign w:val="center"/>
          </w:tcPr>
          <w:p>
            <w:pPr>
              <w:pStyle w:val="13"/>
            </w:pPr>
            <w:r>
              <w:t>917.19</w:t>
            </w:r>
          </w:p>
        </w:tc>
        <w:tc>
          <w:tcPr>
            <w:tcW w:w="1643" w:type="dxa"/>
            <w:vAlign w:val="center"/>
          </w:tcPr>
          <w:p>
            <w:pPr>
              <w:pStyle w:val="13"/>
            </w:pPr>
            <w:r>
              <w:t>877.19</w:t>
            </w:r>
          </w:p>
        </w:tc>
        <w:tc>
          <w:tcPr>
            <w:tcW w:w="1643"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2100403</w:t>
            </w:r>
          </w:p>
        </w:tc>
        <w:tc>
          <w:tcPr>
            <w:tcW w:w="1643" w:type="dxa"/>
            <w:vAlign w:val="center"/>
          </w:tcPr>
          <w:p>
            <w:pPr>
              <w:pStyle w:val="14"/>
            </w:pPr>
            <w:r>
              <w:t>妇幼保健机构</w:t>
            </w:r>
          </w:p>
        </w:tc>
        <w:tc>
          <w:tcPr>
            <w:tcW w:w="1643" w:type="dxa"/>
            <w:vAlign w:val="center"/>
          </w:tcPr>
          <w:p>
            <w:pPr>
              <w:pStyle w:val="13"/>
            </w:pPr>
            <w:r>
              <w:t>354.13</w:t>
            </w:r>
          </w:p>
        </w:tc>
        <w:tc>
          <w:tcPr>
            <w:tcW w:w="1643" w:type="dxa"/>
            <w:vAlign w:val="center"/>
          </w:tcPr>
          <w:p>
            <w:pPr>
              <w:pStyle w:val="13"/>
            </w:pPr>
            <w:r>
              <w:t>176.69</w:t>
            </w:r>
          </w:p>
        </w:tc>
        <w:tc>
          <w:tcPr>
            <w:tcW w:w="1643" w:type="dxa"/>
            <w:vAlign w:val="center"/>
          </w:tcPr>
          <w:p>
            <w:pPr>
              <w:pStyle w:val="13"/>
            </w:pPr>
            <w:r>
              <w:t>177.44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2100408</w:t>
            </w:r>
          </w:p>
        </w:tc>
        <w:tc>
          <w:tcPr>
            <w:tcW w:w="1643" w:type="dxa"/>
            <w:vAlign w:val="center"/>
          </w:tcPr>
          <w:p>
            <w:pPr>
              <w:pStyle w:val="14"/>
            </w:pPr>
            <w:r>
              <w:t>基本公共卫生服务</w:t>
            </w:r>
          </w:p>
        </w:tc>
        <w:tc>
          <w:tcPr>
            <w:tcW w:w="1643" w:type="dxa"/>
            <w:vAlign w:val="center"/>
          </w:tcPr>
          <w:p>
            <w:pPr>
              <w:pStyle w:val="13"/>
            </w:pPr>
            <w:r>
              <w:t>4789.50</w:t>
            </w:r>
          </w:p>
        </w:tc>
        <w:tc>
          <w:tcPr>
            <w:tcW w:w="1643" w:type="dxa"/>
            <w:vAlign w:val="center"/>
          </w:tcPr>
          <w:p>
            <w:pPr>
              <w:pStyle w:val="13"/>
            </w:pPr>
          </w:p>
        </w:tc>
        <w:tc>
          <w:tcPr>
            <w:tcW w:w="1643" w:type="dxa"/>
            <w:vAlign w:val="center"/>
          </w:tcPr>
          <w:p>
            <w:pPr>
              <w:pStyle w:val="13"/>
            </w:pPr>
            <w:r>
              <w:t>4789.50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2100409</w:t>
            </w:r>
          </w:p>
        </w:tc>
        <w:tc>
          <w:tcPr>
            <w:tcW w:w="1643" w:type="dxa"/>
            <w:vAlign w:val="center"/>
          </w:tcPr>
          <w:p>
            <w:pPr>
              <w:pStyle w:val="14"/>
            </w:pPr>
            <w:r>
              <w:t>重大公共卫生服务</w:t>
            </w:r>
          </w:p>
        </w:tc>
        <w:tc>
          <w:tcPr>
            <w:tcW w:w="1643" w:type="dxa"/>
            <w:vAlign w:val="center"/>
          </w:tcPr>
          <w:p>
            <w:pPr>
              <w:pStyle w:val="13"/>
            </w:pPr>
            <w:r>
              <w:t>223.73</w:t>
            </w:r>
          </w:p>
        </w:tc>
        <w:tc>
          <w:tcPr>
            <w:tcW w:w="1643" w:type="dxa"/>
            <w:vAlign w:val="center"/>
          </w:tcPr>
          <w:p>
            <w:pPr>
              <w:pStyle w:val="13"/>
            </w:pPr>
          </w:p>
        </w:tc>
        <w:tc>
          <w:tcPr>
            <w:tcW w:w="1643" w:type="dxa"/>
            <w:vAlign w:val="center"/>
          </w:tcPr>
          <w:p>
            <w:pPr>
              <w:pStyle w:val="13"/>
            </w:pPr>
            <w:r>
              <w:t>223.73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27</w:t>
            </w:r>
          </w:p>
        </w:tc>
        <w:tc>
          <w:tcPr>
            <w:tcW w:w="1643" w:type="dxa"/>
            <w:vAlign w:val="center"/>
          </w:tcPr>
          <w:p>
            <w:pPr>
              <w:pStyle w:val="14"/>
            </w:pPr>
            <w:r>
              <w:t>2100410</w:t>
            </w:r>
          </w:p>
        </w:tc>
        <w:tc>
          <w:tcPr>
            <w:tcW w:w="1643" w:type="dxa"/>
            <w:vAlign w:val="center"/>
          </w:tcPr>
          <w:p>
            <w:pPr>
              <w:pStyle w:val="14"/>
            </w:pPr>
            <w:r>
              <w:t>突发公共卫生事件应急处理</w:t>
            </w:r>
          </w:p>
        </w:tc>
        <w:tc>
          <w:tcPr>
            <w:tcW w:w="1643" w:type="dxa"/>
            <w:vAlign w:val="center"/>
          </w:tcPr>
          <w:p>
            <w:pPr>
              <w:pStyle w:val="13"/>
            </w:pPr>
            <w:r>
              <w:t>2459.78</w:t>
            </w:r>
          </w:p>
        </w:tc>
        <w:tc>
          <w:tcPr>
            <w:tcW w:w="1643" w:type="dxa"/>
            <w:vAlign w:val="center"/>
          </w:tcPr>
          <w:p>
            <w:pPr>
              <w:pStyle w:val="13"/>
            </w:pPr>
          </w:p>
        </w:tc>
        <w:tc>
          <w:tcPr>
            <w:tcW w:w="1643" w:type="dxa"/>
            <w:vAlign w:val="center"/>
          </w:tcPr>
          <w:p>
            <w:pPr>
              <w:pStyle w:val="13"/>
            </w:pPr>
            <w:r>
              <w:t>2459.78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28</w:t>
            </w:r>
          </w:p>
        </w:tc>
        <w:tc>
          <w:tcPr>
            <w:tcW w:w="1643" w:type="dxa"/>
            <w:vAlign w:val="center"/>
          </w:tcPr>
          <w:p>
            <w:pPr>
              <w:pStyle w:val="14"/>
            </w:pPr>
            <w:r>
              <w:t>2100499</w:t>
            </w:r>
          </w:p>
        </w:tc>
        <w:tc>
          <w:tcPr>
            <w:tcW w:w="1643" w:type="dxa"/>
            <w:vAlign w:val="center"/>
          </w:tcPr>
          <w:p>
            <w:pPr>
              <w:pStyle w:val="14"/>
            </w:pPr>
            <w:r>
              <w:t>其他公共卫生支出</w:t>
            </w:r>
          </w:p>
        </w:tc>
        <w:tc>
          <w:tcPr>
            <w:tcW w:w="1643" w:type="dxa"/>
            <w:vAlign w:val="center"/>
          </w:tcPr>
          <w:p>
            <w:pPr>
              <w:pStyle w:val="13"/>
            </w:pPr>
            <w:r>
              <w:t>410.59</w:t>
            </w:r>
          </w:p>
        </w:tc>
        <w:tc>
          <w:tcPr>
            <w:tcW w:w="1643" w:type="dxa"/>
            <w:vAlign w:val="center"/>
          </w:tcPr>
          <w:p>
            <w:pPr>
              <w:pStyle w:val="13"/>
            </w:pPr>
          </w:p>
        </w:tc>
        <w:tc>
          <w:tcPr>
            <w:tcW w:w="1643" w:type="dxa"/>
            <w:vAlign w:val="center"/>
          </w:tcPr>
          <w:p>
            <w:pPr>
              <w:pStyle w:val="13"/>
            </w:pPr>
            <w:r>
              <w:t>410.59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29</w:t>
            </w:r>
          </w:p>
        </w:tc>
        <w:tc>
          <w:tcPr>
            <w:tcW w:w="1643" w:type="dxa"/>
            <w:vAlign w:val="center"/>
          </w:tcPr>
          <w:p>
            <w:pPr>
              <w:pStyle w:val="14"/>
            </w:pPr>
            <w:r>
              <w:t>21006</w:t>
            </w:r>
          </w:p>
        </w:tc>
        <w:tc>
          <w:tcPr>
            <w:tcW w:w="1643" w:type="dxa"/>
            <w:vAlign w:val="center"/>
          </w:tcPr>
          <w:p>
            <w:pPr>
              <w:pStyle w:val="14"/>
            </w:pPr>
            <w:r>
              <w:t>中医药</w:t>
            </w:r>
          </w:p>
        </w:tc>
        <w:tc>
          <w:tcPr>
            <w:tcW w:w="1643" w:type="dxa"/>
            <w:vAlign w:val="center"/>
          </w:tcPr>
          <w:p>
            <w:pPr>
              <w:pStyle w:val="13"/>
            </w:pPr>
            <w:r>
              <w:t>99.00</w:t>
            </w:r>
          </w:p>
        </w:tc>
        <w:tc>
          <w:tcPr>
            <w:tcW w:w="1643" w:type="dxa"/>
            <w:vAlign w:val="center"/>
          </w:tcPr>
          <w:p>
            <w:pPr>
              <w:pStyle w:val="13"/>
            </w:pPr>
          </w:p>
        </w:tc>
        <w:tc>
          <w:tcPr>
            <w:tcW w:w="1643" w:type="dxa"/>
            <w:vAlign w:val="center"/>
          </w:tcPr>
          <w:p>
            <w:pPr>
              <w:pStyle w:val="13"/>
            </w:pPr>
            <w:r>
              <w:t>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30</w:t>
            </w:r>
          </w:p>
        </w:tc>
        <w:tc>
          <w:tcPr>
            <w:tcW w:w="1643" w:type="dxa"/>
            <w:vAlign w:val="center"/>
          </w:tcPr>
          <w:p>
            <w:pPr>
              <w:pStyle w:val="14"/>
            </w:pPr>
            <w:r>
              <w:t>2100699</w:t>
            </w:r>
          </w:p>
        </w:tc>
        <w:tc>
          <w:tcPr>
            <w:tcW w:w="1643" w:type="dxa"/>
            <w:vAlign w:val="center"/>
          </w:tcPr>
          <w:p>
            <w:pPr>
              <w:pStyle w:val="14"/>
            </w:pPr>
            <w:r>
              <w:t>其他中医药支出</w:t>
            </w:r>
          </w:p>
        </w:tc>
        <w:tc>
          <w:tcPr>
            <w:tcW w:w="1643" w:type="dxa"/>
            <w:vAlign w:val="center"/>
          </w:tcPr>
          <w:p>
            <w:pPr>
              <w:pStyle w:val="13"/>
            </w:pPr>
            <w:r>
              <w:t>99.00</w:t>
            </w:r>
          </w:p>
        </w:tc>
        <w:tc>
          <w:tcPr>
            <w:tcW w:w="1643" w:type="dxa"/>
            <w:vAlign w:val="center"/>
          </w:tcPr>
          <w:p>
            <w:pPr>
              <w:pStyle w:val="13"/>
            </w:pPr>
          </w:p>
        </w:tc>
        <w:tc>
          <w:tcPr>
            <w:tcW w:w="1643" w:type="dxa"/>
            <w:vAlign w:val="center"/>
          </w:tcPr>
          <w:p>
            <w:pPr>
              <w:pStyle w:val="13"/>
            </w:pPr>
            <w:r>
              <w:t>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31</w:t>
            </w:r>
          </w:p>
        </w:tc>
        <w:tc>
          <w:tcPr>
            <w:tcW w:w="1643" w:type="dxa"/>
            <w:vAlign w:val="center"/>
          </w:tcPr>
          <w:p>
            <w:pPr>
              <w:pStyle w:val="14"/>
            </w:pPr>
            <w:r>
              <w:t>21007</w:t>
            </w:r>
          </w:p>
        </w:tc>
        <w:tc>
          <w:tcPr>
            <w:tcW w:w="1643" w:type="dxa"/>
            <w:vAlign w:val="center"/>
          </w:tcPr>
          <w:p>
            <w:pPr>
              <w:pStyle w:val="14"/>
            </w:pPr>
            <w:r>
              <w:t>计划生育事务</w:t>
            </w:r>
          </w:p>
        </w:tc>
        <w:tc>
          <w:tcPr>
            <w:tcW w:w="1643" w:type="dxa"/>
            <w:vAlign w:val="center"/>
          </w:tcPr>
          <w:p>
            <w:pPr>
              <w:pStyle w:val="13"/>
            </w:pPr>
            <w:r>
              <w:t>1069.07</w:t>
            </w:r>
          </w:p>
        </w:tc>
        <w:tc>
          <w:tcPr>
            <w:tcW w:w="1643" w:type="dxa"/>
            <w:vAlign w:val="center"/>
          </w:tcPr>
          <w:p>
            <w:pPr>
              <w:pStyle w:val="13"/>
            </w:pPr>
          </w:p>
        </w:tc>
        <w:tc>
          <w:tcPr>
            <w:tcW w:w="1643" w:type="dxa"/>
            <w:vAlign w:val="center"/>
          </w:tcPr>
          <w:p>
            <w:pPr>
              <w:pStyle w:val="13"/>
            </w:pPr>
            <w:r>
              <w:t>1069.07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32</w:t>
            </w:r>
          </w:p>
        </w:tc>
        <w:tc>
          <w:tcPr>
            <w:tcW w:w="1643" w:type="dxa"/>
            <w:vAlign w:val="center"/>
          </w:tcPr>
          <w:p>
            <w:pPr>
              <w:pStyle w:val="14"/>
            </w:pPr>
            <w:r>
              <w:t>2100717</w:t>
            </w:r>
          </w:p>
        </w:tc>
        <w:tc>
          <w:tcPr>
            <w:tcW w:w="1643" w:type="dxa"/>
            <w:vAlign w:val="center"/>
          </w:tcPr>
          <w:p>
            <w:pPr>
              <w:pStyle w:val="14"/>
            </w:pPr>
            <w:r>
              <w:t>计划生育服务</w:t>
            </w:r>
          </w:p>
        </w:tc>
        <w:tc>
          <w:tcPr>
            <w:tcW w:w="1643" w:type="dxa"/>
            <w:vAlign w:val="center"/>
          </w:tcPr>
          <w:p>
            <w:pPr>
              <w:pStyle w:val="13"/>
            </w:pPr>
            <w:r>
              <w:t>1069.07</w:t>
            </w:r>
          </w:p>
        </w:tc>
        <w:tc>
          <w:tcPr>
            <w:tcW w:w="1643" w:type="dxa"/>
            <w:vAlign w:val="center"/>
          </w:tcPr>
          <w:p>
            <w:pPr>
              <w:pStyle w:val="13"/>
            </w:pPr>
          </w:p>
        </w:tc>
        <w:tc>
          <w:tcPr>
            <w:tcW w:w="1643" w:type="dxa"/>
            <w:vAlign w:val="center"/>
          </w:tcPr>
          <w:p>
            <w:pPr>
              <w:pStyle w:val="13"/>
            </w:pPr>
            <w:r>
              <w:t>1069.07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33</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60.49</w:t>
            </w:r>
          </w:p>
        </w:tc>
        <w:tc>
          <w:tcPr>
            <w:tcW w:w="1643" w:type="dxa"/>
            <w:vAlign w:val="center"/>
          </w:tcPr>
          <w:p>
            <w:pPr>
              <w:pStyle w:val="13"/>
            </w:pPr>
            <w:r>
              <w:t>60.49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34</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40.43</w:t>
            </w:r>
          </w:p>
        </w:tc>
        <w:tc>
          <w:tcPr>
            <w:tcW w:w="1643" w:type="dxa"/>
            <w:vAlign w:val="center"/>
          </w:tcPr>
          <w:p>
            <w:pPr>
              <w:pStyle w:val="13"/>
            </w:pPr>
            <w:r>
              <w:t>40.43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35</w:t>
            </w:r>
          </w:p>
        </w:tc>
        <w:tc>
          <w:tcPr>
            <w:tcW w:w="1643" w:type="dxa"/>
            <w:vAlign w:val="center"/>
          </w:tcPr>
          <w:p>
            <w:pPr>
              <w:pStyle w:val="14"/>
            </w:pPr>
            <w:r>
              <w:t>2101102</w:t>
            </w:r>
          </w:p>
        </w:tc>
        <w:tc>
          <w:tcPr>
            <w:tcW w:w="1643" w:type="dxa"/>
            <w:vAlign w:val="center"/>
          </w:tcPr>
          <w:p>
            <w:pPr>
              <w:pStyle w:val="14"/>
            </w:pPr>
            <w:r>
              <w:t>事业单位医疗</w:t>
            </w:r>
          </w:p>
        </w:tc>
        <w:tc>
          <w:tcPr>
            <w:tcW w:w="1643" w:type="dxa"/>
            <w:vAlign w:val="center"/>
          </w:tcPr>
          <w:p>
            <w:pPr>
              <w:pStyle w:val="13"/>
            </w:pPr>
            <w:r>
              <w:t>20.06</w:t>
            </w:r>
          </w:p>
        </w:tc>
        <w:tc>
          <w:tcPr>
            <w:tcW w:w="1643" w:type="dxa"/>
            <w:vAlign w:val="center"/>
          </w:tcPr>
          <w:p>
            <w:pPr>
              <w:pStyle w:val="13"/>
            </w:pPr>
            <w:r>
              <w:t>20.06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36</w:t>
            </w:r>
          </w:p>
        </w:tc>
        <w:tc>
          <w:tcPr>
            <w:tcW w:w="1643" w:type="dxa"/>
            <w:vAlign w:val="center"/>
          </w:tcPr>
          <w:p>
            <w:pPr>
              <w:pStyle w:val="14"/>
            </w:pPr>
            <w:r>
              <w:t>21013</w:t>
            </w:r>
          </w:p>
        </w:tc>
        <w:tc>
          <w:tcPr>
            <w:tcW w:w="1643" w:type="dxa"/>
            <w:vAlign w:val="center"/>
          </w:tcPr>
          <w:p>
            <w:pPr>
              <w:pStyle w:val="14"/>
            </w:pPr>
            <w:r>
              <w:t>医疗救助</w:t>
            </w:r>
          </w:p>
        </w:tc>
        <w:tc>
          <w:tcPr>
            <w:tcW w:w="1643" w:type="dxa"/>
            <w:vAlign w:val="center"/>
          </w:tcPr>
          <w:p>
            <w:pPr>
              <w:pStyle w:val="13"/>
            </w:pPr>
            <w:r>
              <w:t>4.00</w:t>
            </w:r>
          </w:p>
        </w:tc>
        <w:tc>
          <w:tcPr>
            <w:tcW w:w="1643" w:type="dxa"/>
            <w:vAlign w:val="center"/>
          </w:tcPr>
          <w:p>
            <w:pPr>
              <w:pStyle w:val="13"/>
            </w:pPr>
          </w:p>
        </w:tc>
        <w:tc>
          <w:tcPr>
            <w:tcW w:w="1643"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37</w:t>
            </w:r>
          </w:p>
        </w:tc>
        <w:tc>
          <w:tcPr>
            <w:tcW w:w="1643" w:type="dxa"/>
            <w:vAlign w:val="center"/>
          </w:tcPr>
          <w:p>
            <w:pPr>
              <w:pStyle w:val="14"/>
            </w:pPr>
            <w:r>
              <w:t>2101302</w:t>
            </w:r>
          </w:p>
        </w:tc>
        <w:tc>
          <w:tcPr>
            <w:tcW w:w="1643" w:type="dxa"/>
            <w:vAlign w:val="center"/>
          </w:tcPr>
          <w:p>
            <w:pPr>
              <w:pStyle w:val="14"/>
            </w:pPr>
            <w:r>
              <w:t>疾病应急救助</w:t>
            </w:r>
          </w:p>
        </w:tc>
        <w:tc>
          <w:tcPr>
            <w:tcW w:w="1643" w:type="dxa"/>
            <w:vAlign w:val="center"/>
          </w:tcPr>
          <w:p>
            <w:pPr>
              <w:pStyle w:val="13"/>
            </w:pPr>
            <w:r>
              <w:t>4.00</w:t>
            </w:r>
          </w:p>
        </w:tc>
        <w:tc>
          <w:tcPr>
            <w:tcW w:w="1643" w:type="dxa"/>
            <w:vAlign w:val="center"/>
          </w:tcPr>
          <w:p>
            <w:pPr>
              <w:pStyle w:val="13"/>
            </w:pPr>
          </w:p>
        </w:tc>
        <w:tc>
          <w:tcPr>
            <w:tcW w:w="1643"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38</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115.03</w:t>
            </w:r>
          </w:p>
        </w:tc>
        <w:tc>
          <w:tcPr>
            <w:tcW w:w="1643" w:type="dxa"/>
            <w:vAlign w:val="center"/>
          </w:tcPr>
          <w:p>
            <w:pPr>
              <w:pStyle w:val="13"/>
            </w:pPr>
            <w:r>
              <w:t>115.03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39</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115.03</w:t>
            </w:r>
          </w:p>
        </w:tc>
        <w:tc>
          <w:tcPr>
            <w:tcW w:w="1643" w:type="dxa"/>
            <w:vAlign w:val="center"/>
          </w:tcPr>
          <w:p>
            <w:pPr>
              <w:pStyle w:val="13"/>
            </w:pPr>
            <w:r>
              <w:t>115.03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40</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115.03</w:t>
            </w:r>
          </w:p>
        </w:tc>
        <w:tc>
          <w:tcPr>
            <w:tcW w:w="1643" w:type="dxa"/>
            <w:vAlign w:val="center"/>
          </w:tcPr>
          <w:p>
            <w:pPr>
              <w:pStyle w:val="13"/>
            </w:pPr>
            <w:r>
              <w:t>115.03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800霸州市卫生健康局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11214.34</w:t>
            </w:r>
          </w:p>
        </w:tc>
        <w:tc>
          <w:tcPr>
            <w:tcW w:w="1643" w:type="dxa"/>
            <w:vAlign w:val="center"/>
          </w:tcPr>
          <w:p>
            <w:pPr>
              <w:pStyle w:val="17"/>
            </w:pPr>
            <w:r>
              <w:t>10961.75</w:t>
            </w:r>
          </w:p>
        </w:tc>
        <w:tc>
          <w:tcPr>
            <w:tcW w:w="1643" w:type="dxa"/>
            <w:vAlign w:val="center"/>
          </w:tcPr>
          <w:p>
            <w:pPr>
              <w:pStyle w:val="17"/>
            </w:pPr>
            <w:r>
              <w:t>252.59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7218.42</w:t>
            </w:r>
          </w:p>
        </w:tc>
        <w:tc>
          <w:tcPr>
            <w:tcW w:w="1643" w:type="dxa"/>
            <w:vAlign w:val="center"/>
          </w:tcPr>
          <w:p>
            <w:pPr>
              <w:pStyle w:val="13"/>
            </w:pPr>
            <w:r>
              <w:t>7218.42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1661.83</w:t>
            </w:r>
          </w:p>
        </w:tc>
        <w:tc>
          <w:tcPr>
            <w:tcW w:w="1643" w:type="dxa"/>
            <w:vAlign w:val="center"/>
          </w:tcPr>
          <w:p>
            <w:pPr>
              <w:pStyle w:val="13"/>
            </w:pPr>
            <w:r>
              <w:t>1661.83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216.59</w:t>
            </w:r>
          </w:p>
        </w:tc>
        <w:tc>
          <w:tcPr>
            <w:tcW w:w="1643" w:type="dxa"/>
            <w:vAlign w:val="center"/>
          </w:tcPr>
          <w:p>
            <w:pPr>
              <w:pStyle w:val="13"/>
            </w:pPr>
            <w:r>
              <w:t>216.59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76.07</w:t>
            </w:r>
          </w:p>
        </w:tc>
        <w:tc>
          <w:tcPr>
            <w:tcW w:w="1643" w:type="dxa"/>
            <w:vAlign w:val="center"/>
          </w:tcPr>
          <w:p>
            <w:pPr>
              <w:pStyle w:val="13"/>
            </w:pPr>
            <w:r>
              <w:t>76.07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463.85</w:t>
            </w:r>
          </w:p>
        </w:tc>
        <w:tc>
          <w:tcPr>
            <w:tcW w:w="1643" w:type="dxa"/>
            <w:vAlign w:val="center"/>
          </w:tcPr>
          <w:p>
            <w:pPr>
              <w:pStyle w:val="13"/>
            </w:pPr>
            <w:r>
              <w:t>463.85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153.36</w:t>
            </w:r>
          </w:p>
        </w:tc>
        <w:tc>
          <w:tcPr>
            <w:tcW w:w="1643" w:type="dxa"/>
            <w:vAlign w:val="center"/>
          </w:tcPr>
          <w:p>
            <w:pPr>
              <w:pStyle w:val="13"/>
            </w:pPr>
            <w:r>
              <w:t>153.36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45.70</w:t>
            </w:r>
          </w:p>
        </w:tc>
        <w:tc>
          <w:tcPr>
            <w:tcW w:w="1643" w:type="dxa"/>
            <w:vAlign w:val="center"/>
          </w:tcPr>
          <w:p>
            <w:pPr>
              <w:pStyle w:val="13"/>
            </w:pPr>
            <w:r>
              <w:t>45.70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城镇职工基本医疗保险缴费</w:t>
            </w:r>
          </w:p>
        </w:tc>
        <w:tc>
          <w:tcPr>
            <w:tcW w:w="1643" w:type="dxa"/>
            <w:vAlign w:val="center"/>
          </w:tcPr>
          <w:p>
            <w:pPr>
              <w:pStyle w:val="13"/>
            </w:pPr>
            <w:r>
              <w:t>60.49</w:t>
            </w:r>
          </w:p>
        </w:tc>
        <w:tc>
          <w:tcPr>
            <w:tcW w:w="1643" w:type="dxa"/>
            <w:vAlign w:val="center"/>
          </w:tcPr>
          <w:p>
            <w:pPr>
              <w:pStyle w:val="13"/>
            </w:pPr>
            <w:r>
              <w:t>60.49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607.94</w:t>
            </w:r>
          </w:p>
        </w:tc>
        <w:tc>
          <w:tcPr>
            <w:tcW w:w="1643" w:type="dxa"/>
            <w:vAlign w:val="center"/>
          </w:tcPr>
          <w:p>
            <w:pPr>
              <w:pStyle w:val="13"/>
            </w:pPr>
            <w:r>
              <w:t>607.94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115.03</w:t>
            </w:r>
          </w:p>
        </w:tc>
        <w:tc>
          <w:tcPr>
            <w:tcW w:w="1643" w:type="dxa"/>
            <w:vAlign w:val="center"/>
          </w:tcPr>
          <w:p>
            <w:pPr>
              <w:pStyle w:val="13"/>
            </w:pPr>
            <w:r>
              <w:t>115.03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3817.56</w:t>
            </w:r>
          </w:p>
        </w:tc>
        <w:tc>
          <w:tcPr>
            <w:tcW w:w="1643" w:type="dxa"/>
            <w:vAlign w:val="center"/>
          </w:tcPr>
          <w:p>
            <w:pPr>
              <w:pStyle w:val="13"/>
            </w:pPr>
            <w:r>
              <w:t>3817.56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251.44</w:t>
            </w:r>
          </w:p>
        </w:tc>
        <w:tc>
          <w:tcPr>
            <w:tcW w:w="1643" w:type="dxa"/>
            <w:vAlign w:val="center"/>
          </w:tcPr>
          <w:p>
            <w:pPr>
              <w:pStyle w:val="13"/>
            </w:pPr>
          </w:p>
        </w:tc>
        <w:tc>
          <w:tcPr>
            <w:tcW w:w="1643" w:type="dxa"/>
            <w:vAlign w:val="center"/>
          </w:tcPr>
          <w:p>
            <w:pPr>
              <w:pStyle w:val="13"/>
            </w:pPr>
            <w:r>
              <w:t>251.44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14.23</w:t>
            </w:r>
          </w:p>
        </w:tc>
        <w:tc>
          <w:tcPr>
            <w:tcW w:w="1643" w:type="dxa"/>
            <w:vAlign w:val="center"/>
          </w:tcPr>
          <w:p>
            <w:pPr>
              <w:pStyle w:val="13"/>
            </w:pPr>
          </w:p>
        </w:tc>
        <w:tc>
          <w:tcPr>
            <w:tcW w:w="1643" w:type="dxa"/>
            <w:vAlign w:val="center"/>
          </w:tcPr>
          <w:p>
            <w:pPr>
              <w:pStyle w:val="13"/>
            </w:pPr>
            <w:r>
              <w:t>14.23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1.08</w:t>
            </w:r>
          </w:p>
        </w:tc>
        <w:tc>
          <w:tcPr>
            <w:tcW w:w="1643" w:type="dxa"/>
            <w:vAlign w:val="center"/>
          </w:tcPr>
          <w:p>
            <w:pPr>
              <w:pStyle w:val="13"/>
            </w:pPr>
          </w:p>
        </w:tc>
        <w:tc>
          <w:tcPr>
            <w:tcW w:w="1643" w:type="dxa"/>
            <w:vAlign w:val="center"/>
          </w:tcPr>
          <w:p>
            <w:pPr>
              <w:pStyle w:val="13"/>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3.24</w:t>
            </w:r>
          </w:p>
        </w:tc>
        <w:tc>
          <w:tcPr>
            <w:tcW w:w="1643" w:type="dxa"/>
            <w:vAlign w:val="center"/>
          </w:tcPr>
          <w:p>
            <w:pPr>
              <w:pStyle w:val="13"/>
            </w:pPr>
          </w:p>
        </w:tc>
        <w:tc>
          <w:tcPr>
            <w:tcW w:w="1643" w:type="dxa"/>
            <w:vAlign w:val="center"/>
          </w:tcPr>
          <w:p>
            <w:pPr>
              <w:pStyle w:val="13"/>
            </w:pPr>
            <w: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8.64</w:t>
            </w:r>
          </w:p>
        </w:tc>
        <w:tc>
          <w:tcPr>
            <w:tcW w:w="1643" w:type="dxa"/>
            <w:vAlign w:val="center"/>
          </w:tcPr>
          <w:p>
            <w:pPr>
              <w:pStyle w:val="13"/>
            </w:pPr>
          </w:p>
        </w:tc>
        <w:tc>
          <w:tcPr>
            <w:tcW w:w="1643" w:type="dxa"/>
            <w:vAlign w:val="center"/>
          </w:tcPr>
          <w:p>
            <w:pPr>
              <w:pStyle w:val="13"/>
            </w:pPr>
            <w:r>
              <w:t>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41.81</w:t>
            </w:r>
          </w:p>
        </w:tc>
        <w:tc>
          <w:tcPr>
            <w:tcW w:w="1643" w:type="dxa"/>
            <w:vAlign w:val="center"/>
          </w:tcPr>
          <w:p>
            <w:pPr>
              <w:pStyle w:val="13"/>
            </w:pPr>
          </w:p>
        </w:tc>
        <w:tc>
          <w:tcPr>
            <w:tcW w:w="1643" w:type="dxa"/>
            <w:vAlign w:val="center"/>
          </w:tcPr>
          <w:p>
            <w:pPr>
              <w:pStyle w:val="13"/>
            </w:pPr>
            <w:r>
              <w:t>41.81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30208</w:t>
            </w:r>
          </w:p>
        </w:tc>
        <w:tc>
          <w:tcPr>
            <w:tcW w:w="1643" w:type="dxa"/>
            <w:vAlign w:val="center"/>
          </w:tcPr>
          <w:p>
            <w:pPr>
              <w:pStyle w:val="14"/>
            </w:pPr>
            <w:r>
              <w:t>取暖费</w:t>
            </w:r>
          </w:p>
        </w:tc>
        <w:tc>
          <w:tcPr>
            <w:tcW w:w="1643" w:type="dxa"/>
            <w:vAlign w:val="center"/>
          </w:tcPr>
          <w:p>
            <w:pPr>
              <w:pStyle w:val="13"/>
            </w:pPr>
            <w:r>
              <w:t>35.81</w:t>
            </w:r>
          </w:p>
        </w:tc>
        <w:tc>
          <w:tcPr>
            <w:tcW w:w="1643" w:type="dxa"/>
            <w:vAlign w:val="center"/>
          </w:tcPr>
          <w:p>
            <w:pPr>
              <w:pStyle w:val="13"/>
            </w:pPr>
          </w:p>
        </w:tc>
        <w:tc>
          <w:tcPr>
            <w:tcW w:w="1643" w:type="dxa"/>
            <w:vAlign w:val="center"/>
          </w:tcPr>
          <w:p>
            <w:pPr>
              <w:pStyle w:val="13"/>
            </w:pPr>
            <w:r>
              <w:t>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30209</w:t>
            </w:r>
          </w:p>
        </w:tc>
        <w:tc>
          <w:tcPr>
            <w:tcW w:w="1643" w:type="dxa"/>
            <w:vAlign w:val="center"/>
          </w:tcPr>
          <w:p>
            <w:pPr>
              <w:pStyle w:val="14"/>
            </w:pPr>
            <w:r>
              <w:t>物业管理费</w:t>
            </w:r>
          </w:p>
        </w:tc>
        <w:tc>
          <w:tcPr>
            <w:tcW w:w="1643" w:type="dxa"/>
            <w:vAlign w:val="center"/>
          </w:tcPr>
          <w:p>
            <w:pPr>
              <w:pStyle w:val="13"/>
            </w:pPr>
            <w:r>
              <w:t>10.80</w:t>
            </w:r>
          </w:p>
        </w:tc>
        <w:tc>
          <w:tcPr>
            <w:tcW w:w="1643" w:type="dxa"/>
            <w:vAlign w:val="center"/>
          </w:tcPr>
          <w:p>
            <w:pPr>
              <w:pStyle w:val="13"/>
            </w:pPr>
          </w:p>
        </w:tc>
        <w:tc>
          <w:tcPr>
            <w:tcW w:w="1643" w:type="dxa"/>
            <w:vAlign w:val="center"/>
          </w:tcPr>
          <w:p>
            <w:pPr>
              <w:pStyle w:val="13"/>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8.31</w:t>
            </w:r>
          </w:p>
        </w:tc>
        <w:tc>
          <w:tcPr>
            <w:tcW w:w="1643" w:type="dxa"/>
            <w:vAlign w:val="center"/>
          </w:tcPr>
          <w:p>
            <w:pPr>
              <w:pStyle w:val="13"/>
            </w:pPr>
          </w:p>
        </w:tc>
        <w:tc>
          <w:tcPr>
            <w:tcW w:w="1643" w:type="dxa"/>
            <w:vAlign w:val="center"/>
          </w:tcPr>
          <w:p>
            <w:pPr>
              <w:pStyle w:val="13"/>
            </w:pPr>
            <w:r>
              <w:t>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3.24</w:t>
            </w:r>
          </w:p>
        </w:tc>
        <w:tc>
          <w:tcPr>
            <w:tcW w:w="1643" w:type="dxa"/>
            <w:vAlign w:val="center"/>
          </w:tcPr>
          <w:p>
            <w:pPr>
              <w:pStyle w:val="13"/>
            </w:pPr>
          </w:p>
        </w:tc>
        <w:tc>
          <w:tcPr>
            <w:tcW w:w="1643" w:type="dxa"/>
            <w:vAlign w:val="center"/>
          </w:tcPr>
          <w:p>
            <w:pPr>
              <w:pStyle w:val="13"/>
            </w:pPr>
            <w: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30214</w:t>
            </w:r>
          </w:p>
        </w:tc>
        <w:tc>
          <w:tcPr>
            <w:tcW w:w="1643" w:type="dxa"/>
            <w:vAlign w:val="center"/>
          </w:tcPr>
          <w:p>
            <w:pPr>
              <w:pStyle w:val="14"/>
            </w:pPr>
            <w:r>
              <w:t>租赁费</w:t>
            </w:r>
          </w:p>
        </w:tc>
        <w:tc>
          <w:tcPr>
            <w:tcW w:w="1643" w:type="dxa"/>
            <w:vAlign w:val="center"/>
          </w:tcPr>
          <w:p>
            <w:pPr>
              <w:pStyle w:val="13"/>
            </w:pPr>
            <w:r>
              <w:t>10.05</w:t>
            </w:r>
          </w:p>
        </w:tc>
        <w:tc>
          <w:tcPr>
            <w:tcW w:w="1643" w:type="dxa"/>
            <w:vAlign w:val="center"/>
          </w:tcPr>
          <w:p>
            <w:pPr>
              <w:pStyle w:val="13"/>
            </w:pPr>
          </w:p>
        </w:tc>
        <w:tc>
          <w:tcPr>
            <w:tcW w:w="1643" w:type="dxa"/>
            <w:vAlign w:val="center"/>
          </w:tcPr>
          <w:p>
            <w:pPr>
              <w:pStyle w:val="13"/>
            </w:pPr>
            <w:r>
              <w:t>10.05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6.79</w:t>
            </w:r>
          </w:p>
        </w:tc>
        <w:tc>
          <w:tcPr>
            <w:tcW w:w="1643" w:type="dxa"/>
            <w:vAlign w:val="center"/>
          </w:tcPr>
          <w:p>
            <w:pPr>
              <w:pStyle w:val="13"/>
            </w:pPr>
          </w:p>
        </w:tc>
        <w:tc>
          <w:tcPr>
            <w:tcW w:w="1643" w:type="dxa"/>
            <w:vAlign w:val="center"/>
          </w:tcPr>
          <w:p>
            <w:pPr>
              <w:pStyle w:val="13"/>
            </w:pPr>
            <w:r>
              <w:t>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1.95</w:t>
            </w:r>
          </w:p>
        </w:tc>
        <w:tc>
          <w:tcPr>
            <w:tcW w:w="1643" w:type="dxa"/>
            <w:vAlign w:val="center"/>
          </w:tcPr>
          <w:p>
            <w:pPr>
              <w:pStyle w:val="13"/>
            </w:pPr>
          </w:p>
        </w:tc>
        <w:tc>
          <w:tcPr>
            <w:tcW w:w="1643" w:type="dxa"/>
            <w:vAlign w:val="center"/>
          </w:tcPr>
          <w:p>
            <w:pPr>
              <w:pStyle w:val="13"/>
            </w:pPr>
            <w:r>
              <w:t>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18.54</w:t>
            </w:r>
          </w:p>
        </w:tc>
        <w:tc>
          <w:tcPr>
            <w:tcW w:w="1643" w:type="dxa"/>
            <w:vAlign w:val="center"/>
          </w:tcPr>
          <w:p>
            <w:pPr>
              <w:pStyle w:val="13"/>
            </w:pPr>
          </w:p>
        </w:tc>
        <w:tc>
          <w:tcPr>
            <w:tcW w:w="1643" w:type="dxa"/>
            <w:vAlign w:val="center"/>
          </w:tcPr>
          <w:p>
            <w:pPr>
              <w:pStyle w:val="13"/>
            </w:pPr>
            <w:r>
              <w:t>18.54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27</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11.18</w:t>
            </w:r>
          </w:p>
        </w:tc>
        <w:tc>
          <w:tcPr>
            <w:tcW w:w="1643" w:type="dxa"/>
            <w:vAlign w:val="center"/>
          </w:tcPr>
          <w:p>
            <w:pPr>
              <w:pStyle w:val="13"/>
            </w:pPr>
          </w:p>
        </w:tc>
        <w:tc>
          <w:tcPr>
            <w:tcW w:w="1643" w:type="dxa"/>
            <w:vAlign w:val="center"/>
          </w:tcPr>
          <w:p>
            <w:pPr>
              <w:pStyle w:val="13"/>
            </w:pPr>
            <w:r>
              <w:t>11.18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28</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52.25</w:t>
            </w:r>
          </w:p>
        </w:tc>
        <w:tc>
          <w:tcPr>
            <w:tcW w:w="1643" w:type="dxa"/>
            <w:vAlign w:val="center"/>
          </w:tcPr>
          <w:p>
            <w:pPr>
              <w:pStyle w:val="13"/>
            </w:pPr>
          </w:p>
        </w:tc>
        <w:tc>
          <w:tcPr>
            <w:tcW w:w="1643" w:type="dxa"/>
            <w:vAlign w:val="center"/>
          </w:tcPr>
          <w:p>
            <w:pPr>
              <w:pStyle w:val="13"/>
            </w:pPr>
            <w:r>
              <w:t>52.25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29</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23.52</w:t>
            </w:r>
          </w:p>
        </w:tc>
        <w:tc>
          <w:tcPr>
            <w:tcW w:w="1643" w:type="dxa"/>
            <w:vAlign w:val="center"/>
          </w:tcPr>
          <w:p>
            <w:pPr>
              <w:pStyle w:val="13"/>
            </w:pPr>
          </w:p>
        </w:tc>
        <w:tc>
          <w:tcPr>
            <w:tcW w:w="1643" w:type="dxa"/>
            <w:vAlign w:val="center"/>
          </w:tcPr>
          <w:p>
            <w:pPr>
              <w:pStyle w:val="13"/>
            </w:pPr>
            <w:r>
              <w:t>23.52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30</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3743.33</w:t>
            </w:r>
          </w:p>
        </w:tc>
        <w:tc>
          <w:tcPr>
            <w:tcW w:w="1643" w:type="dxa"/>
            <w:vAlign w:val="center"/>
          </w:tcPr>
          <w:p>
            <w:pPr>
              <w:pStyle w:val="13"/>
            </w:pPr>
            <w:r>
              <w:t>3743.33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31</w:t>
            </w:r>
          </w:p>
        </w:tc>
        <w:tc>
          <w:tcPr>
            <w:tcW w:w="1643" w:type="dxa"/>
            <w:vAlign w:val="center"/>
          </w:tcPr>
          <w:p>
            <w:pPr>
              <w:pStyle w:val="14"/>
            </w:pPr>
            <w:r>
              <w:t>30301</w:t>
            </w:r>
          </w:p>
        </w:tc>
        <w:tc>
          <w:tcPr>
            <w:tcW w:w="1643" w:type="dxa"/>
            <w:vAlign w:val="center"/>
          </w:tcPr>
          <w:p>
            <w:pPr>
              <w:pStyle w:val="14"/>
            </w:pPr>
            <w:r>
              <w:t>离休费</w:t>
            </w:r>
          </w:p>
        </w:tc>
        <w:tc>
          <w:tcPr>
            <w:tcW w:w="1643" w:type="dxa"/>
            <w:vAlign w:val="center"/>
          </w:tcPr>
          <w:p>
            <w:pPr>
              <w:pStyle w:val="13"/>
            </w:pPr>
            <w:r>
              <w:t>8.81</w:t>
            </w:r>
          </w:p>
        </w:tc>
        <w:tc>
          <w:tcPr>
            <w:tcW w:w="1643" w:type="dxa"/>
            <w:vAlign w:val="center"/>
          </w:tcPr>
          <w:p>
            <w:pPr>
              <w:pStyle w:val="13"/>
            </w:pPr>
            <w:r>
              <w:t>8.81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32</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3599.21</w:t>
            </w:r>
          </w:p>
        </w:tc>
        <w:tc>
          <w:tcPr>
            <w:tcW w:w="1643" w:type="dxa"/>
            <w:vAlign w:val="center"/>
          </w:tcPr>
          <w:p>
            <w:pPr>
              <w:pStyle w:val="13"/>
            </w:pPr>
            <w:r>
              <w:t>3599.21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33</w:t>
            </w:r>
          </w:p>
        </w:tc>
        <w:tc>
          <w:tcPr>
            <w:tcW w:w="1643" w:type="dxa"/>
            <w:vAlign w:val="center"/>
          </w:tcPr>
          <w:p>
            <w:pPr>
              <w:pStyle w:val="14"/>
            </w:pPr>
            <w:r>
              <w:t>30307</w:t>
            </w:r>
          </w:p>
        </w:tc>
        <w:tc>
          <w:tcPr>
            <w:tcW w:w="1643" w:type="dxa"/>
            <w:vAlign w:val="center"/>
          </w:tcPr>
          <w:p>
            <w:pPr>
              <w:pStyle w:val="14"/>
            </w:pPr>
            <w:r>
              <w:t>医疗费补助</w:t>
            </w:r>
          </w:p>
        </w:tc>
        <w:tc>
          <w:tcPr>
            <w:tcW w:w="1643" w:type="dxa"/>
            <w:vAlign w:val="center"/>
          </w:tcPr>
          <w:p>
            <w:pPr>
              <w:pStyle w:val="13"/>
            </w:pPr>
            <w:r>
              <w:t>135.16</w:t>
            </w:r>
          </w:p>
        </w:tc>
        <w:tc>
          <w:tcPr>
            <w:tcW w:w="1643" w:type="dxa"/>
            <w:vAlign w:val="center"/>
          </w:tcPr>
          <w:p>
            <w:pPr>
              <w:pStyle w:val="13"/>
            </w:pPr>
            <w:r>
              <w:t>135.16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34</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0.15</w:t>
            </w:r>
          </w:p>
        </w:tc>
        <w:tc>
          <w:tcPr>
            <w:tcW w:w="1643" w:type="dxa"/>
            <w:vAlign w:val="center"/>
          </w:tcPr>
          <w:p>
            <w:pPr>
              <w:pStyle w:val="13"/>
            </w:pPr>
            <w:r>
              <w:t>0.15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35</w:t>
            </w:r>
          </w:p>
        </w:tc>
        <w:tc>
          <w:tcPr>
            <w:tcW w:w="1643" w:type="dxa"/>
            <w:vAlign w:val="center"/>
          </w:tcPr>
          <w:p>
            <w:pPr>
              <w:pStyle w:val="14"/>
            </w:pPr>
            <w:r>
              <w:t>310</w:t>
            </w:r>
          </w:p>
        </w:tc>
        <w:tc>
          <w:tcPr>
            <w:tcW w:w="1643" w:type="dxa"/>
            <w:vAlign w:val="center"/>
          </w:tcPr>
          <w:p>
            <w:pPr>
              <w:pStyle w:val="14"/>
            </w:pPr>
            <w:r>
              <w:t>资本性支出</w:t>
            </w:r>
          </w:p>
        </w:tc>
        <w:tc>
          <w:tcPr>
            <w:tcW w:w="1643" w:type="dxa"/>
            <w:vAlign w:val="center"/>
          </w:tcPr>
          <w:p>
            <w:pPr>
              <w:pStyle w:val="13"/>
            </w:pPr>
            <w:r>
              <w:t>1.15</w:t>
            </w:r>
          </w:p>
        </w:tc>
        <w:tc>
          <w:tcPr>
            <w:tcW w:w="1643" w:type="dxa"/>
            <w:vAlign w:val="center"/>
          </w:tcPr>
          <w:p>
            <w:pPr>
              <w:pStyle w:val="13"/>
            </w:pPr>
          </w:p>
        </w:tc>
        <w:tc>
          <w:tcPr>
            <w:tcW w:w="1643" w:type="dxa"/>
            <w:vAlign w:val="center"/>
          </w:tcPr>
          <w:p>
            <w:pPr>
              <w:pStyle w:val="13"/>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36</w:t>
            </w:r>
          </w:p>
        </w:tc>
        <w:tc>
          <w:tcPr>
            <w:tcW w:w="1643" w:type="dxa"/>
            <w:vAlign w:val="center"/>
          </w:tcPr>
          <w:p>
            <w:pPr>
              <w:pStyle w:val="14"/>
            </w:pPr>
            <w:r>
              <w:t>31002</w:t>
            </w:r>
          </w:p>
        </w:tc>
        <w:tc>
          <w:tcPr>
            <w:tcW w:w="1643" w:type="dxa"/>
            <w:vAlign w:val="center"/>
          </w:tcPr>
          <w:p>
            <w:pPr>
              <w:pStyle w:val="14"/>
            </w:pPr>
            <w:r>
              <w:t>办公设备购置</w:t>
            </w:r>
          </w:p>
        </w:tc>
        <w:tc>
          <w:tcPr>
            <w:tcW w:w="1643" w:type="dxa"/>
            <w:vAlign w:val="center"/>
          </w:tcPr>
          <w:p>
            <w:pPr>
              <w:pStyle w:val="13"/>
            </w:pPr>
            <w:r>
              <w:t>1.15</w:t>
            </w:r>
          </w:p>
        </w:tc>
        <w:tc>
          <w:tcPr>
            <w:tcW w:w="1643" w:type="dxa"/>
            <w:vAlign w:val="center"/>
          </w:tcPr>
          <w:p>
            <w:pPr>
              <w:pStyle w:val="13"/>
            </w:pPr>
          </w:p>
        </w:tc>
        <w:tc>
          <w:tcPr>
            <w:tcW w:w="1643" w:type="dxa"/>
            <w:vAlign w:val="center"/>
          </w:tcPr>
          <w:p>
            <w:pPr>
              <w:pStyle w:val="13"/>
            </w:pPr>
            <w:r>
              <w:t>1.15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800霸州市卫生健康局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3840.00</w:t>
            </w:r>
          </w:p>
        </w:tc>
        <w:tc>
          <w:tcPr>
            <w:tcW w:w="1643" w:type="dxa"/>
            <w:vAlign w:val="center"/>
          </w:tcPr>
          <w:p>
            <w:pPr>
              <w:pStyle w:val="17"/>
            </w:pPr>
          </w:p>
        </w:tc>
        <w:tc>
          <w:tcPr>
            <w:tcW w:w="1643" w:type="dxa"/>
            <w:vAlign w:val="center"/>
          </w:tcPr>
          <w:p>
            <w:pPr>
              <w:pStyle w:val="17"/>
            </w:pPr>
            <w:r>
              <w:t>3840.00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229</w:t>
            </w:r>
          </w:p>
        </w:tc>
        <w:tc>
          <w:tcPr>
            <w:tcW w:w="1643" w:type="dxa"/>
            <w:vAlign w:val="center"/>
          </w:tcPr>
          <w:p>
            <w:pPr>
              <w:pStyle w:val="14"/>
            </w:pPr>
            <w:r>
              <w:t>其他支出</w:t>
            </w:r>
          </w:p>
        </w:tc>
        <w:tc>
          <w:tcPr>
            <w:tcW w:w="1643" w:type="dxa"/>
            <w:vAlign w:val="center"/>
          </w:tcPr>
          <w:p>
            <w:pPr>
              <w:pStyle w:val="13"/>
            </w:pPr>
            <w:r>
              <w:t>3840.00</w:t>
            </w:r>
          </w:p>
        </w:tc>
        <w:tc>
          <w:tcPr>
            <w:tcW w:w="1643" w:type="dxa"/>
            <w:vAlign w:val="center"/>
          </w:tcPr>
          <w:p>
            <w:pPr>
              <w:pStyle w:val="13"/>
            </w:pPr>
          </w:p>
        </w:tc>
        <w:tc>
          <w:tcPr>
            <w:tcW w:w="1643" w:type="dxa"/>
            <w:vAlign w:val="center"/>
          </w:tcPr>
          <w:p>
            <w:pPr>
              <w:pStyle w:val="13"/>
            </w:pPr>
            <w:r>
              <w:t>3840.00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22904</w:t>
            </w:r>
          </w:p>
        </w:tc>
        <w:tc>
          <w:tcPr>
            <w:tcW w:w="1643" w:type="dxa"/>
            <w:vAlign w:val="center"/>
          </w:tcPr>
          <w:p>
            <w:pPr>
              <w:pStyle w:val="14"/>
            </w:pPr>
            <w:r>
              <w:t>其他政府性基金及对应专项债务收入安排的支出</w:t>
            </w:r>
          </w:p>
        </w:tc>
        <w:tc>
          <w:tcPr>
            <w:tcW w:w="1643" w:type="dxa"/>
            <w:vAlign w:val="center"/>
          </w:tcPr>
          <w:p>
            <w:pPr>
              <w:pStyle w:val="13"/>
            </w:pPr>
            <w:r>
              <w:t>3840.00</w:t>
            </w:r>
          </w:p>
        </w:tc>
        <w:tc>
          <w:tcPr>
            <w:tcW w:w="1643" w:type="dxa"/>
            <w:vAlign w:val="center"/>
          </w:tcPr>
          <w:p>
            <w:pPr>
              <w:pStyle w:val="13"/>
            </w:pPr>
          </w:p>
        </w:tc>
        <w:tc>
          <w:tcPr>
            <w:tcW w:w="1643" w:type="dxa"/>
            <w:vAlign w:val="center"/>
          </w:tcPr>
          <w:p>
            <w:pPr>
              <w:pStyle w:val="13"/>
            </w:pPr>
            <w:r>
              <w:t>3840.00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2290402</w:t>
            </w:r>
          </w:p>
        </w:tc>
        <w:tc>
          <w:tcPr>
            <w:tcW w:w="1643" w:type="dxa"/>
            <w:vAlign w:val="center"/>
          </w:tcPr>
          <w:p>
            <w:pPr>
              <w:pStyle w:val="14"/>
            </w:pPr>
            <w:r>
              <w:t>其他地方自行试点项目收益专项债券收入安排的支出</w:t>
            </w:r>
          </w:p>
        </w:tc>
        <w:tc>
          <w:tcPr>
            <w:tcW w:w="1643" w:type="dxa"/>
            <w:vAlign w:val="center"/>
          </w:tcPr>
          <w:p>
            <w:pPr>
              <w:pStyle w:val="13"/>
            </w:pPr>
            <w:r>
              <w:t>3840.00</w:t>
            </w:r>
          </w:p>
        </w:tc>
        <w:tc>
          <w:tcPr>
            <w:tcW w:w="1643" w:type="dxa"/>
            <w:vAlign w:val="center"/>
          </w:tcPr>
          <w:p>
            <w:pPr>
              <w:pStyle w:val="13"/>
            </w:pPr>
          </w:p>
        </w:tc>
        <w:tc>
          <w:tcPr>
            <w:tcW w:w="1643" w:type="dxa"/>
            <w:vAlign w:val="center"/>
          </w:tcPr>
          <w:p>
            <w:pPr>
              <w:pStyle w:val="13"/>
            </w:pPr>
            <w:r>
              <w:t>3840.00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800霸州市卫生健康局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800霸州市卫生健康局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pPr>
            <w:r>
              <w:t>146.19</w:t>
            </w:r>
          </w:p>
        </w:tc>
        <w:tc>
          <w:tcPr>
            <w:tcW w:w="1643" w:type="dxa"/>
            <w:vAlign w:val="center"/>
          </w:tcPr>
          <w:p>
            <w:pPr>
              <w:pStyle w:val="17"/>
            </w:pPr>
            <w:r>
              <w:t>146.19</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“三公”经费小计</w:t>
            </w:r>
          </w:p>
        </w:tc>
        <w:tc>
          <w:tcPr>
            <w:tcW w:w="1643" w:type="dxa"/>
            <w:vAlign w:val="center"/>
          </w:tcPr>
          <w:p>
            <w:pPr>
              <w:pStyle w:val="13"/>
            </w:pPr>
            <w:r>
              <w:t>54.20</w:t>
            </w:r>
          </w:p>
        </w:tc>
        <w:tc>
          <w:tcPr>
            <w:tcW w:w="1643" w:type="dxa"/>
            <w:vAlign w:val="center"/>
          </w:tcPr>
          <w:p>
            <w:pPr>
              <w:pStyle w:val="13"/>
            </w:pPr>
            <w:r>
              <w:t>54.20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二、公务用车购置及运维费</w:t>
            </w:r>
          </w:p>
        </w:tc>
        <w:tc>
          <w:tcPr>
            <w:tcW w:w="1643" w:type="dxa"/>
            <w:vAlign w:val="center"/>
          </w:tcPr>
          <w:p>
            <w:pPr>
              <w:pStyle w:val="13"/>
            </w:pPr>
            <w:r>
              <w:t>52.25</w:t>
            </w:r>
          </w:p>
        </w:tc>
        <w:tc>
          <w:tcPr>
            <w:tcW w:w="1643" w:type="dxa"/>
            <w:vAlign w:val="center"/>
          </w:tcPr>
          <w:p>
            <w:pPr>
              <w:pStyle w:val="13"/>
            </w:pPr>
            <w:r>
              <w:t>52.25</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 xml:space="preserve">          公务用车运行维护费</w:t>
            </w:r>
          </w:p>
        </w:tc>
        <w:tc>
          <w:tcPr>
            <w:tcW w:w="1643" w:type="dxa"/>
            <w:vAlign w:val="center"/>
          </w:tcPr>
          <w:p>
            <w:pPr>
              <w:pStyle w:val="13"/>
            </w:pPr>
            <w:r>
              <w:t>52.25</w:t>
            </w:r>
          </w:p>
        </w:tc>
        <w:tc>
          <w:tcPr>
            <w:tcW w:w="1643" w:type="dxa"/>
            <w:vAlign w:val="center"/>
          </w:tcPr>
          <w:p>
            <w:pPr>
              <w:pStyle w:val="13"/>
            </w:pPr>
            <w:r>
              <w:t>52.25</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9</w:t>
            </w:r>
          </w:p>
        </w:tc>
        <w:tc>
          <w:tcPr>
            <w:tcW w:w="1643" w:type="dxa"/>
            <w:vAlign w:val="center"/>
          </w:tcPr>
          <w:p>
            <w:pPr>
              <w:pStyle w:val="14"/>
            </w:pPr>
            <w:r>
              <w:t>三、公务接待费</w:t>
            </w:r>
          </w:p>
        </w:tc>
        <w:tc>
          <w:tcPr>
            <w:tcW w:w="1643" w:type="dxa"/>
            <w:vAlign w:val="center"/>
          </w:tcPr>
          <w:p>
            <w:pPr>
              <w:pStyle w:val="13"/>
            </w:pPr>
            <w:r>
              <w:t>1.95</w:t>
            </w:r>
          </w:p>
        </w:tc>
        <w:tc>
          <w:tcPr>
            <w:tcW w:w="1643" w:type="dxa"/>
            <w:vAlign w:val="center"/>
          </w:tcPr>
          <w:p>
            <w:pPr>
              <w:pStyle w:val="13"/>
            </w:pPr>
            <w:r>
              <w:t>1.95</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10</w:t>
            </w:r>
          </w:p>
        </w:tc>
        <w:tc>
          <w:tcPr>
            <w:tcW w:w="1643" w:type="dxa"/>
            <w:vAlign w:val="center"/>
          </w:tcPr>
          <w:p>
            <w:pPr>
              <w:pStyle w:val="14"/>
            </w:pPr>
            <w:r>
              <w:t>四、会议费</w:t>
            </w:r>
          </w:p>
        </w:tc>
        <w:tc>
          <w:tcPr>
            <w:tcW w:w="1643" w:type="dxa"/>
            <w:vAlign w:val="center"/>
          </w:tcPr>
          <w:p>
            <w:pPr>
              <w:pStyle w:val="13"/>
            </w:pPr>
            <w:r>
              <w:t>2.00</w:t>
            </w:r>
          </w:p>
        </w:tc>
        <w:tc>
          <w:tcPr>
            <w:tcW w:w="1643" w:type="dxa"/>
            <w:vAlign w:val="center"/>
          </w:tcPr>
          <w:p>
            <w:pPr>
              <w:pStyle w:val="13"/>
            </w:pPr>
            <w:r>
              <w:t>2.00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11</w:t>
            </w:r>
          </w:p>
        </w:tc>
        <w:tc>
          <w:tcPr>
            <w:tcW w:w="1643" w:type="dxa"/>
            <w:vAlign w:val="center"/>
          </w:tcPr>
          <w:p>
            <w:pPr>
              <w:pStyle w:val="14"/>
            </w:pPr>
            <w:r>
              <w:t>五、培训费</w:t>
            </w:r>
          </w:p>
        </w:tc>
        <w:tc>
          <w:tcPr>
            <w:tcW w:w="1643" w:type="dxa"/>
            <w:vAlign w:val="center"/>
          </w:tcPr>
          <w:p>
            <w:pPr>
              <w:pStyle w:val="13"/>
            </w:pPr>
            <w:r>
              <w:t>89.99</w:t>
            </w:r>
          </w:p>
        </w:tc>
        <w:tc>
          <w:tcPr>
            <w:tcW w:w="1643" w:type="dxa"/>
            <w:vAlign w:val="center"/>
          </w:tcPr>
          <w:p>
            <w:pPr>
              <w:pStyle w:val="13"/>
            </w:pPr>
            <w:r>
              <w:t>89.99</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霸州市卫生健康局2022年部门预算信息公开情况说明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霸州市卫生健康局2022年部门预算信息公开情况说明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按照《预算法》、《地方预决算公开操作规程》和《关于进一步推进预算公开工作的实施意见》规定，现将霸州市卫生健康局2022年部门预算公开如下：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霸州市卫生健康局</w:t>
      </w:r>
    </w:p>
    <w:p>
      <w:pPr>
        <w:pStyle w:val="19"/>
      </w:pPr>
      <w:r>
        <w:t>职能配置、内设机构和人员编制规定</w:t>
      </w:r>
    </w:p>
    <w:p>
      <w:pPr>
        <w:pStyle w:val="19"/>
      </w:pPr>
    </w:p>
    <w:p>
      <w:pPr>
        <w:pStyle w:val="19"/>
      </w:pPr>
      <w:r>
        <w:t>第一条  根据《中共廊坊市委办公室、廊坊市人民政府办公室关于印发&lt;霸州市机构改革方案&gt;的通知》制定本规定。</w:t>
      </w:r>
    </w:p>
    <w:p>
      <w:pPr>
        <w:pStyle w:val="19"/>
      </w:pPr>
      <w:r>
        <w:t>第二条  霸州市卫生健康局（简称市卫生健康局）为市政府工作部门，挂霸州市爱国卫生运动委员会办公室牌子，机构规格正科级。</w:t>
      </w:r>
    </w:p>
    <w:p>
      <w:pPr>
        <w:pStyle w:val="19"/>
      </w:pPr>
      <w:r>
        <w:t>第三条  贯彻落实党中央和省委、廊坊市委、霸州市委关于卫生健康工作的方针政策和决策部署，坚持加强党对卫生健康工作的集中统一领导。主要职责是：</w:t>
      </w:r>
    </w:p>
    <w:p>
      <w:pPr>
        <w:pStyle w:val="19"/>
      </w:pPr>
      <w:r>
        <w:t>（一）组织拟订全市国民健康政策，拟订全市卫生健康规划和政策措施，依法制定地方有关标准和技术规范并组织实施。统筹规划卫生健康资源配置，制定实施区域卫生健康规划。制定并组织实施推进卫生健康基本公共服务均等化、普惠化、便捷化和公共资源向基层延伸等政策措施。</w:t>
      </w:r>
    </w:p>
    <w:p>
      <w:pPr>
        <w:pStyle w:val="19"/>
      </w:pPr>
      <w:r>
        <w:t>（二）协调推进全市深化医药卫生体制改革，研究提出全市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pStyle w:val="19"/>
      </w:pPr>
      <w:r>
        <w:t>（三）拟定并组织落实疾病预防控制规划、国家免疫规划以及危害人民健康的公共卫生问题的干预措施。负责卫生应急工作，组织指导突发公共卫生事件的预防控制和各类突发公共事件的医疗卫生救援。发布法定传染病疫情信息、突发公共卫生事件应急处置信息。</w:t>
      </w:r>
    </w:p>
    <w:p>
      <w:pPr>
        <w:pStyle w:val="19"/>
      </w:pPr>
      <w:r>
        <w:t>（四）组织拟订并协调落实应对人口老龄化政策措施，负责推进老年健康服务体系建设和医养结合工作。</w:t>
      </w:r>
    </w:p>
    <w:p>
      <w:pPr>
        <w:pStyle w:val="19"/>
      </w:pPr>
      <w:r>
        <w:t>（五）组织实施国家基本药物制度和省、廊坊市药物政策，开展药品使用监测、临床综合评价和短缺药品预警，提出全市基本药物价格政策的建议，组织开展食品安全风险监测，实施食品安全地方标准。</w:t>
      </w:r>
    </w:p>
    <w:p>
      <w:pPr>
        <w:pStyle w:val="19"/>
      </w:pPr>
      <w:r>
        <w:t>（六）负责职责范围内的职业卫生、放射卫生、环境卫生、学校卫生、公共场所卫生、饮用水卫生等公共卫生的监督管理，负责传染病防治监督，健全卫生健康综合监督体系。牵头《烟草控制框架公约》履约工作。</w:t>
      </w:r>
    </w:p>
    <w:p>
      <w:pPr>
        <w:pStyle w:val="19"/>
      </w:pPr>
      <w:r>
        <w:t>（七）监督实施医疗机构、医疗服务行业管理办法，建立医疗服务评价和监督管理体系，会同市有关部门组织实施卫生健康专业技术人员资格标准。组织实施全市医疗服务规范、标准和卫生健康专业技术人员执业规则、服务规范。</w:t>
      </w:r>
    </w:p>
    <w:p>
      <w:pPr>
        <w:pStyle w:val="19"/>
      </w:pPr>
      <w:r>
        <w:t>（八）负责计划生育管理和服务工作，开展人口监测预警，研究提出人口与家庭发展相关政策建议，完善全市计划生育政策。</w:t>
      </w:r>
    </w:p>
    <w:p>
      <w:pPr>
        <w:pStyle w:val="19"/>
      </w:pPr>
      <w:r>
        <w:t>（九）指导全市卫生健康工作，指导基层医疗卫生、妇幼健康服务体系和全科医生队伍建设。推进卫生健康科技创新发展。</w:t>
      </w:r>
    </w:p>
    <w:p>
      <w:pPr>
        <w:pStyle w:val="19"/>
      </w:pPr>
      <w:r>
        <w:t>（十）负责市保健对象的医疗保健工作，负责重要会议与重大活动的医疗卫生保障工作。</w:t>
      </w:r>
    </w:p>
    <w:p>
      <w:pPr>
        <w:pStyle w:val="19"/>
      </w:pPr>
      <w:r>
        <w:t>（十一）组织拟订全市爱国卫生事业发展规划和目标，并组织实施；负责开展卫生创建、病媒生物防制、协助做好城乡环境整治等项工作。</w:t>
      </w:r>
    </w:p>
    <w:p>
      <w:pPr>
        <w:pStyle w:val="19"/>
      </w:pPr>
      <w:r>
        <w:t>（十二）指导霸州市计划生育协会的业务工作。</w:t>
      </w:r>
    </w:p>
    <w:p>
      <w:pPr>
        <w:pStyle w:val="19"/>
      </w:pPr>
      <w:r>
        <w:t>（十三）承担市计划生育领导小组、市深化医药卫生体制改革领导小组、市爱国卫生运动委员会、市防治艾滋病工作委员会、市地方病防治工作领导小组、市老龄工作委员会的日常工作。</w:t>
      </w:r>
    </w:p>
    <w:p>
      <w:pPr>
        <w:pStyle w:val="19"/>
      </w:pPr>
      <w:r>
        <w:t>(十四)完成市委、市政府交办的其他任务。</w:t>
      </w:r>
    </w:p>
    <w:p>
      <w:pPr>
        <w:pStyle w:val="19"/>
      </w:pPr>
      <w:r>
        <w:t>第四条  转变职能。市卫生健康局牢固树立大卫生、大健康理念，推动实施健康中国、健康廊坊、健康霸州、健康家庭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生活困难群众倾斜。三是更加注重提高服务质量和水平，推进卫生健康基本公共服务均等化、普惠化、便捷化。四是更加注重计划生育利益导向，改革完善计划生育服务管理。五是协调推进深化医药卫生体制改革，加大公立医院改革力度，推进管办分离，推动卫生健康公共服务提供主体多元化、提供方式多样化。</w:t>
      </w:r>
    </w:p>
    <w:p>
      <w:pPr>
        <w:pStyle w:val="19"/>
      </w:pPr>
      <w:r>
        <w:t>第五条  有关职责分工</w:t>
      </w:r>
    </w:p>
    <w:p>
      <w:pPr>
        <w:pStyle w:val="19"/>
      </w:pPr>
      <w:r>
        <w:t>（一）与市发展和改革局的有关职责分工。市卫生健康局负责开展人口监测预警工作，负责完善全市生育政策，研究提出与生育相关的人口数量、素质、结构、分布方面的政策建议，促进生育政策和相关经济社会政策配套衔接，参与制定人口发展规划和政策，落实全市人口发展规划中的有关任务。市发展和改革局负责组织监测和评估人口变动情况及趋势影响，建立人口预警预报制度，开展重大决策人口影响评估，完善重大人口政策咨询机制，研究提出全市人口发展战略，拟订人口发展规划和人口政策，研究提出人口与经济、社会、资源、环境协调可持续发展，以及统筹促进人口长期均衡发展的政策建议。</w:t>
      </w:r>
    </w:p>
    <w:p>
      <w:pPr>
        <w:pStyle w:val="19"/>
      </w:pPr>
      <w:r>
        <w:t>（二）与市民政局的有关职责分工。市卫生健康局负责拟订应对人口老龄化、医养结合政策措施，综合协调、督促指导、组织推进老龄事业发展，承担老年疾病防治、老年人医疗照护、老年人心理健康与关怀服务等老年健康工作。市民政局负责统筹推进、督促指导、监督管理养老服务工作，拟订养老服务体系建设规划、法规、政策、标准并组织实施，承担老年人福利和特殊困难老年人救助工作。</w:t>
      </w:r>
    </w:p>
    <w:p>
      <w:pPr>
        <w:pStyle w:val="19"/>
      </w:pPr>
      <w:r>
        <w:t>（三）与市市场监督管理局的有关职责分工。市卫生健康局负责食品安全地方标准制定，会同市市场监督管理局等部门对食品安全国家标准和地方标准的执行情况进行跟踪评价。市卫生健康局负责食品安全风险监测工作，会同市市场监督监督管理局等部门，根据省、廊坊市食品安全风险监测方案，制定、实施全市食品安全风险监测方案。市卫生健康局对通过食品安全风险监测发现食品可能存在安全隐患的，应当立即组织进行检验，并及时向市市场监督管理局等部门通报有关信息。市市场监督管理局等部门应当开展进一步调查。市卫生健康局、市市场监督管理局等部门应当相互通报获知的食品安全信息。市市场监督管理局会同市卫生健康局组织拟订药品地方性法规、政府规章草案，建立重大药品不良反应和医疗器械不良事件相互通报机制和联合处置机制。</w:t>
      </w:r>
    </w:p>
    <w:p>
      <w:pPr>
        <w:pStyle w:val="19"/>
      </w:pPr>
      <w:r>
        <w:t>（四）与市医疗保障局的有关职责分工。市卫生健康局、市医疗保障局等部门在医疗、医保、医药、医价等方面加强制度、政策衔接，建立沟通协商机制，协同推进改革，提高医疗资源使用效率和医疗保障水平。</w:t>
      </w:r>
    </w:p>
    <w:p>
      <w:pPr>
        <w:pStyle w:val="19"/>
      </w:pPr>
      <w:r>
        <w:t>第六条  市卫生健康局设下列内设机构：</w:t>
      </w:r>
    </w:p>
    <w:p>
      <w:pPr>
        <w:pStyle w:val="19"/>
      </w:pPr>
      <w:r>
        <w:t>（一）综合办公室。负责机关日常运转，承担保密、信访、督查、政务公开、后勤管理等工作；承担党组安排的日常工作，组织党组中心组学习。落实党风廉政建设主体责任的安排部署、督导检查、行业作风建设等工作；负责机关工会工作，指导市直卫生健康系统工会工作。</w:t>
      </w:r>
    </w:p>
    <w:p>
      <w:pPr>
        <w:pStyle w:val="19"/>
      </w:pPr>
      <w:r>
        <w:t>（二）人事股。拟订卫生健康人才发展政策，承担机关和直属单位的人事管理、机构编制和队伍建设等工作，负责卫生健康专业技术人员资格管理；负责机关离退休干部工作，指导直属单位离退休干部工作；</w:t>
      </w:r>
    </w:p>
    <w:p>
      <w:pPr>
        <w:pStyle w:val="19"/>
      </w:pPr>
      <w:r>
        <w:t>（三）规划发展与信息化股。组织拟订全市卫生健康事业发展中长期规划，承担统筹规划与协调优化全市卫生健康资源配置，制定并实施区域卫生健康规划，组织开展卫生健康服务体系建设。承担卫生健康信息化建设工作，拟订卫生健康信息化总体发展规划、架构设计、技术规范和标准并组织实施，承担卫生健康统计工作，参与市人口基础信息库建设。</w:t>
      </w:r>
    </w:p>
    <w:p>
      <w:pPr>
        <w:pStyle w:val="19"/>
      </w:pPr>
      <w:r>
        <w:t>（四）疾病预防控制与卫生应急股（卫生应急办公室）。拟订重大疾病防治规划、国家免疫规划、严重危害人民健康的公共卫生问题的干预措施并组织实施，完善疾病预防控制体系，防止和控制疾病发生和疫情蔓延；负责慢病管理工作；指导精神卫生工作；承担法定传染病疫情信息发布工作。拟定职业卫生、放射卫生相关政策、标准并组织实施；开展重点职业病监测、专项调查、职业健康风险评估和职业人群健康管理工作；协调开展职业病防治工作；承担卫生应急工作和紧急医学救援工作，组织编制专项预案，承担预案演练的组织实施和指导监督工作；组织开展卫生应急体系和能力建设；发布突发公共卫生事件应急处置信息。承办市地方病防治领导小组的日常工作。</w:t>
      </w:r>
    </w:p>
    <w:p>
      <w:pPr>
        <w:pStyle w:val="19"/>
      </w:pPr>
      <w:r>
        <w:t>（五）医政药政医管股。拟定医疗机构及医务人员、医疗技术应用、医疗质量和安全、医疗服务、采供血机构管理及行风建设行业管理政策规范、标准并组织实施；指导医师执业注册、护士注册;承担推进护理、康复事业发展工作；依法依规负责医疗机构、麻醉药品和第一类精神药品购用、医疗广告、外籍医师在华短期执业的监督管理；负责重要会议与重大活动的医疗卫生保障工作；负责健康扶贫工作；协调京津廊协同发展；协调处理医疗纠纷工作。</w:t>
      </w:r>
    </w:p>
    <w:p>
      <w:pPr>
        <w:pStyle w:val="19"/>
      </w:pPr>
      <w:r>
        <w:t>（六）基层卫生健康股。拟订基层卫生健康政策、标准和规划并组织实施；负责基本公共卫生健康均等化服务；推进分级诊疗制度建设，推动医联体、医共体建设，指导家庭医生签约服务工作；指导基层医疗卫生健康体系建设和乡村医生相关管理工作。</w:t>
      </w:r>
    </w:p>
    <w:p>
      <w:pPr>
        <w:pStyle w:val="19"/>
      </w:pPr>
      <w:r>
        <w:t>（七）妇幼健康股。拟订妇幼健康政策、标准和规范，推进妇幼健康服务体系建设；依法依规负责母婴保健技术服务机构的监管管理；负责母婴保健服务人员资格认定；指导妇幼卫生、出生缺陷防治、婴幼儿早期发展、人类辅助生殖技术管理和生育技术服务工作；负责依法规范计划生育药具管理工作。</w:t>
      </w:r>
    </w:p>
    <w:p>
      <w:pPr>
        <w:pStyle w:val="19"/>
      </w:pPr>
      <w:r>
        <w:t>（八）中医股。拟订中医药事业中长期发展规划；指导全市中医、中西医结合医疗机构、医疗美容机构；指导全市中医业务工作；负责全市中医药技术传承和人才培养；指导基层卫生健康机构开展国医堂、国医馆建设等中医药工作。</w:t>
      </w:r>
    </w:p>
    <w:p>
      <w:pPr>
        <w:pStyle w:val="19"/>
      </w:pPr>
      <w:r>
        <w:t>（九）人口与家庭发展股。承担人口监测预警，综合治理出生人口性别比偏高工作；加强健康家庭建设；组织督导生育政策和计划生育奖励制度的落实；执行国家流动人口计划生育工作条例，协调乡镇和市直单位切实管理好流出、流入我市人口的计划生育工作；承担市计划生育领导小组日常工作。</w:t>
      </w:r>
    </w:p>
    <w:p>
      <w:pPr>
        <w:pStyle w:val="19"/>
      </w:pPr>
      <w:r>
        <w:t>（十）科技教育宣传股。拟订卫生健康科技发展规划及相应政策并组织实施；承担实验室生物安全监督工作；负责住院医师、专科医师规范化培训等毕业后医学教育和继续教育管理工作，指导全科医生队伍建设；负责卫生健康专业技术人员培训管理工作；组织开展卫生健康宣传、健康教育、健康促进活动；承担卫生健康科学普及、新闻和信息发布工作。</w:t>
      </w:r>
    </w:p>
    <w:p>
      <w:pPr>
        <w:pStyle w:val="19"/>
      </w:pPr>
      <w:r>
        <w:t>（十一）法制与综合监督股。承担规范性文件的合法性审查工作；承担行政复议、行政应诉等工作。承担公共卫生、医疗卫生等监督工作，查处医疗服务市场违法行为；组织开展学校卫生、公共场所卫生、饮用水卫生、传染病防治监督检查；依法依规负责中西医结合医疗机构、医疗美容机构的监督管理；完善综合监督体系，指导规范执法行为；承担食品安全企业标准备案，会同市有关部门制定、实施全市食品安全风险监测方案，组织开展食品安全风险监测，配合廊坊市卫生健康委开展食品安全标准跟踪评价工作；依法依规负责已划入市行政审批局的行政许可的事中事后监管。</w:t>
      </w:r>
    </w:p>
    <w:p>
      <w:pPr>
        <w:pStyle w:val="19"/>
      </w:pPr>
      <w:r>
        <w:t>（十二）老龄与健康管理股。拟订健康霸州建设发展规划和工作计划并组织实施；负责健康霸州建设综合协调工作；拟订健康霸州建设任务监测评估办法并组织考核评估；拟订全市爱国卫生事业发展规划和目标，并组织实施；负责开展卫生创建、病媒生物防制、协助做好城乡环境整治等项工作；承担《烟草控制框架公约》牵头履约工作；承担健康霸州领导小组和市爱国卫生运动委员会交办的具体工作；组织拟订并协调落实应对老龄化的政策措施；组织拟订医养结合的政策、标准和规范，指导医疗及养老机构开展医养结合工作，建立和完善老年健康服务体系；综合协调、督促指导、组织推进老龄事业发展；承担市老龄工作委员会的具体工作。</w:t>
      </w:r>
    </w:p>
    <w:p>
      <w:pPr>
        <w:pStyle w:val="19"/>
      </w:pPr>
      <w:r>
        <w:t>(十三)财务监督管理中心。承担机关和预算管理单位预决算、财务、资产管理和内部审计工作；拟定医疗器械采购相关规范，负责大型医用设备的配置管理，组织落实政府采购、工程招投标等相关工作；提出医疗服务价格政策建议；负责卫生健康项目资金监管和基建项目建设监管工作。</w:t>
      </w:r>
    </w:p>
    <w:p>
      <w:pPr>
        <w:pStyle w:val="19"/>
      </w:pPr>
      <w:r>
        <w:t>（十四）医药卫生体制改革办公室。研究提出深化医药卫生体制改革政策、措施的建议；承担深化医药卫生体制改革具体工作，负责组织推进公立医院综合改革工作。拟订公立医院运行监管、绩效评价和考核制度，并组织实施；承办市医改领导小组日常工作。</w:t>
      </w:r>
    </w:p>
    <w:p>
      <w:pPr>
        <w:pStyle w:val="19"/>
      </w:pPr>
      <w:r>
        <w:t>（十五）药品配送管理中心。开展药品使用监测、临床综合评价和短缺药品预警；提出国家基本药物目录内药品生产鼓励扶持政策的建议；负责实施国家基本药物制度，审核、认定全市基层医疗机构拟采购药物的品种、规格、剂型等；组织实施全市基层医疗机构在省药品集中采购交易平台进行统一采购、配送、结算；监督检查各医疗机构药品网上集中采购相关工作。</w:t>
      </w:r>
    </w:p>
    <w:p>
      <w:pPr>
        <w:pStyle w:val="19"/>
      </w:pPr>
      <w:r>
        <w:t>（十六）安全生产办公室。制定本系统安全生产管理制度并指导监督落实；落实廊坊市卫生健康委、市委、市政府及市安委办工作部署；依法组织开展安全生产检查和安全生产管理教育工作；制定安全生产应急预案并组织实施。</w:t>
      </w:r>
    </w:p>
    <w:p>
      <w:pPr>
        <w:pStyle w:val="19"/>
      </w:pPr>
      <w:r>
        <w:t>机关党委（医院党建工作指导委员会办公室）。负责市卫生健康局机关和直属单位的党群工作；负责市卫生健康局机关及直属单位纪检日常工作；指导全市卫生健康系统医院党的政治建设、思想建设、组织建设、作风建设、纪律建设和党风廉政建设。</w:t>
      </w:r>
    </w:p>
    <w:p>
      <w:pPr>
        <w:pStyle w:val="19"/>
      </w:pPr>
      <w:r>
        <w:t>第七条  人员编制</w:t>
      </w:r>
    </w:p>
    <w:p>
      <w:pPr>
        <w:pStyle w:val="19"/>
      </w:pPr>
      <w:r>
        <w:t>霸州市卫生健康局机关编制64名（行政编制28名，锁定事业编制36名）。正股级领导职数名17名（含机关党委办主任1名）。</w:t>
      </w:r>
    </w:p>
    <w:p>
      <w:pPr>
        <w:pStyle w:val="19"/>
      </w:pPr>
      <w:r>
        <w:t>科级领导职数设置另行明确。</w:t>
      </w:r>
    </w:p>
    <w:p>
      <w:pPr>
        <w:pStyle w:val="19"/>
      </w:pPr>
      <w:r>
        <w:t>第八条  市卫生健康局所属事业单位的设置、职责和编制事项另行规定。</w:t>
      </w:r>
    </w:p>
    <w:p>
      <w:pPr>
        <w:pStyle w:val="19"/>
      </w:pPr>
      <w:r>
        <w:t>第九条  本规定具体解释工作由中共霸州市委机构编制委员会办公室承担，其调整由中共霸州市委机构编制委员会办公室按规定程序办理。</w:t>
      </w:r>
    </w:p>
    <w:p>
      <w:pPr>
        <w:pStyle w:val="19"/>
      </w:pPr>
      <w:r>
        <w:t>第十条  本规定自2019年 月 日起施行。</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霸州市卫生健康局本级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霸州市疾病预防控制中心</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霸州市卫生健康综合执法大队</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霸州市妇幼保健院</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霸州市南孟中心卫生院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霸州市煎茶铺中心卫生院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霸州市信安中心卫生院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霸州市杨芬港中心卫生院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霸州市杨芬港医院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霸州市东杨庄乡卫生院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霸州市王庄子镇卫生院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霸州市堂二里镇卫生院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霸州市康仙庄镇卫生院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霸州市康仙庄镇辛店医院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霸州市岔河集乡卫生院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霸州经济开发区社区卫生服务中心</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霸州市东段乡卫生院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霸州市辛章办事处医院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霸州市胜芳镇卫生院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霸州市胜芳镇中口医院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霸州市霸州镇卫生院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霸州市霸州镇老堤医院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廊坊市第四人民医院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霸州市第二医院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霸州市第三医院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霸州市中医院</w:t>
            </w:r>
          </w:p>
        </w:tc>
        <w:tc>
          <w:tcPr>
            <w:tcW w:w="2464" w:type="dxa"/>
            <w:vAlign w:val="center"/>
          </w:tcPr>
          <w:p>
            <w:pPr>
              <w:pStyle w:val="15"/>
            </w:pPr>
            <w:r>
              <w:t>事业</w:t>
            </w:r>
          </w:p>
        </w:tc>
        <w:tc>
          <w:tcPr>
            <w:tcW w:w="2464" w:type="dxa"/>
            <w:vAlign w:val="center"/>
          </w:tcPr>
          <w:p>
            <w:pPr>
              <w:pStyle w:val="15"/>
            </w:pPr>
            <w:r>
              <w:t>未定行政级别</w:t>
            </w:r>
          </w:p>
        </w:tc>
        <w:tc>
          <w:tcPr>
            <w:tcW w:w="2464" w:type="dxa"/>
            <w:vAlign w:val="center"/>
          </w:tcPr>
          <w:p>
            <w:pPr>
              <w:pStyle w:val="15"/>
            </w:pPr>
            <w:r>
              <w:t>财政性资金零补助</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按照预算管理有关规定，目前我省部门预算的编制实行综合预算管理，即全部收入和支出都反映在预算中。霸州市卫生健康局机关及所属事业单位的收支包含在部门预算中。</w:t>
      </w:r>
    </w:p>
    <w:p>
      <w:pPr>
        <w:numPr>
          <w:ilvl w:val="0"/>
          <w:numId w:val="0"/>
        </w:numPr>
        <w:spacing w:before="10" w:after="10" w:line="360" w:lineRule="auto"/>
        <w:ind w:firstLine="640" w:firstLineChars="200"/>
        <w:jc w:val="left"/>
        <w:outlineLvl w:val="2"/>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1、收入说明</w:t>
      </w:r>
    </w:p>
    <w:p>
      <w:pPr>
        <w:numPr>
          <w:ilvl w:val="0"/>
          <w:numId w:val="0"/>
        </w:numPr>
        <w:spacing w:before="10" w:after="10" w:line="360" w:lineRule="auto"/>
        <w:ind w:firstLine="640" w:firstLineChars="200"/>
        <w:jc w:val="left"/>
        <w:outlineLvl w:val="2"/>
        <w:rPr>
          <w:rFonts w:hint="eastAsia" w:ascii="仿宋_GB2312" w:eastAsia="仿宋_GB2312" w:cs="Times New Roman"/>
          <w:sz w:val="32"/>
          <w:szCs w:val="32"/>
          <w:lang w:val="en-US" w:eastAsia="uk-UA"/>
        </w:rPr>
      </w:pPr>
      <w:r>
        <w:rPr>
          <w:rFonts w:hint="eastAsia" w:ascii="仿宋_GB2312" w:eastAsia="仿宋_GB2312" w:cs="Times New Roman"/>
          <w:sz w:val="32"/>
          <w:szCs w:val="32"/>
          <w:lang w:val="en-US" w:eastAsia="uk-UA"/>
        </w:rPr>
        <w:t>反映本部门当年全部收入。2022年预算收入</w:t>
      </w:r>
      <w:r>
        <w:rPr>
          <w:rFonts w:hint="eastAsia" w:ascii="仿宋_GB2312" w:eastAsia="仿宋_GB2312" w:cs="Times New Roman"/>
          <w:sz w:val="32"/>
          <w:szCs w:val="32"/>
          <w:lang w:val="en-US" w:eastAsia="zh-CN"/>
        </w:rPr>
        <w:t>28449.36</w:t>
      </w:r>
      <w:r>
        <w:rPr>
          <w:rFonts w:hint="eastAsia" w:ascii="仿宋_GB2312" w:eastAsia="仿宋_GB2312" w:cs="Times New Roman"/>
          <w:sz w:val="32"/>
          <w:szCs w:val="32"/>
          <w:lang w:val="en-US" w:eastAsia="uk-UA"/>
        </w:rPr>
        <w:t>万元，其中：一般公共预算收入</w:t>
      </w:r>
      <w:r>
        <w:rPr>
          <w:rFonts w:hint="eastAsia" w:ascii="仿宋_GB2312" w:eastAsia="仿宋_GB2312" w:cs="Times New Roman"/>
          <w:sz w:val="32"/>
          <w:szCs w:val="32"/>
          <w:lang w:val="en-US" w:eastAsia="zh-CN"/>
        </w:rPr>
        <w:t>24359.87</w:t>
      </w:r>
      <w:r>
        <w:rPr>
          <w:rFonts w:hint="eastAsia" w:ascii="仿宋_GB2312" w:eastAsia="仿宋_GB2312" w:cs="Times New Roman"/>
          <w:sz w:val="32"/>
          <w:szCs w:val="32"/>
          <w:lang w:val="en-US" w:eastAsia="uk-UA"/>
        </w:rPr>
        <w:t>万元，政府性基金预算收入</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lang w:val="en-US" w:eastAsia="uk-UA"/>
        </w:rPr>
        <w:t>万元，国有资本经营预算收入</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lang w:val="en-US" w:eastAsia="uk-UA"/>
        </w:rPr>
        <w:t>万元，财政专户管理资金收入</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lang w:val="en-US" w:eastAsia="uk-UA"/>
        </w:rPr>
        <w:t>万元，上级补助收入</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lang w:val="en-US" w:eastAsia="uk-UA"/>
        </w:rPr>
        <w:t>万元，事业</w:t>
      </w:r>
      <w:r>
        <w:rPr>
          <w:rFonts w:hint="eastAsia" w:ascii="仿宋_GB2312" w:eastAsia="仿宋_GB2312" w:cs="Times New Roman"/>
          <w:sz w:val="32"/>
          <w:szCs w:val="32"/>
          <w:lang w:val="en-US" w:eastAsia="zh-CN"/>
        </w:rPr>
        <w:t>收</w:t>
      </w:r>
      <w:r>
        <w:rPr>
          <w:rFonts w:hint="eastAsia" w:ascii="仿宋_GB2312" w:eastAsia="仿宋_GB2312" w:cs="Times New Roman"/>
          <w:sz w:val="32"/>
          <w:szCs w:val="32"/>
          <w:lang w:val="en-US" w:eastAsia="uk-UA"/>
        </w:rPr>
        <w:t>入</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lang w:val="en-US" w:eastAsia="uk-UA"/>
        </w:rPr>
        <w:t>万元，经营收入</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lang w:val="en-US" w:eastAsia="uk-UA"/>
        </w:rPr>
        <w:t>万元，附属单位上缴收入</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lang w:val="en-US" w:eastAsia="uk-UA"/>
        </w:rPr>
        <w:t>万元，其他收入</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lang w:val="en-US" w:eastAsia="uk-UA"/>
        </w:rPr>
        <w:t>万元，上年结转</w:t>
      </w:r>
      <w:r>
        <w:rPr>
          <w:rFonts w:hint="eastAsia" w:ascii="仿宋_GB2312" w:eastAsia="仿宋_GB2312" w:cs="Times New Roman"/>
          <w:sz w:val="32"/>
          <w:szCs w:val="32"/>
          <w:lang w:val="en-US" w:eastAsia="zh-CN"/>
        </w:rPr>
        <w:t>4089.49</w:t>
      </w:r>
      <w:r>
        <w:rPr>
          <w:rFonts w:hint="eastAsia" w:ascii="仿宋_GB2312" w:eastAsia="仿宋_GB2312" w:cs="Times New Roman"/>
          <w:sz w:val="32"/>
          <w:szCs w:val="32"/>
          <w:lang w:val="en-US" w:eastAsia="uk-UA"/>
        </w:rPr>
        <w:t>万元。</w:t>
      </w:r>
    </w:p>
    <w:p>
      <w:pPr>
        <w:numPr>
          <w:ilvl w:val="0"/>
          <w:numId w:val="0"/>
        </w:numPr>
        <w:spacing w:before="10" w:after="10" w:line="360" w:lineRule="auto"/>
        <w:ind w:firstLine="640" w:firstLineChars="200"/>
        <w:jc w:val="left"/>
        <w:outlineLvl w:val="2"/>
        <w:rPr>
          <w:rFonts w:hint="eastAsia" w:ascii="仿宋_GB2312" w:eastAsia="仿宋_GB2312" w:cs="Times New Roman"/>
          <w:sz w:val="32"/>
          <w:szCs w:val="32"/>
          <w:lang w:val="en-US" w:eastAsia="uk-UA"/>
        </w:rPr>
      </w:pPr>
      <w:r>
        <w:rPr>
          <w:rFonts w:hint="eastAsia" w:ascii="仿宋_GB2312" w:eastAsia="仿宋_GB2312" w:cs="Times New Roman"/>
          <w:sz w:val="32"/>
          <w:szCs w:val="32"/>
          <w:lang w:val="en-US" w:eastAsia="uk-UA"/>
        </w:rPr>
        <w:t>2、支出说明</w:t>
      </w:r>
    </w:p>
    <w:p>
      <w:pPr>
        <w:numPr>
          <w:ilvl w:val="0"/>
          <w:numId w:val="0"/>
        </w:numPr>
        <w:spacing w:before="10" w:after="10" w:line="360" w:lineRule="auto"/>
        <w:ind w:firstLine="640" w:firstLineChars="200"/>
        <w:jc w:val="left"/>
        <w:outlineLvl w:val="2"/>
        <w:rPr>
          <w:rFonts w:hint="eastAsia" w:ascii="仿宋_GB2312" w:eastAsia="仿宋_GB2312" w:cs="Times New Roman"/>
          <w:sz w:val="32"/>
          <w:szCs w:val="32"/>
          <w:lang w:val="en-US" w:eastAsia="uk-UA"/>
        </w:rPr>
      </w:pPr>
      <w:r>
        <w:rPr>
          <w:rFonts w:hint="eastAsia" w:ascii="仿宋_GB2312" w:eastAsia="仿宋_GB2312" w:cs="Times New Roman"/>
          <w:sz w:val="32"/>
          <w:szCs w:val="32"/>
          <w:lang w:val="en-US" w:eastAsia="uk-UA"/>
        </w:rPr>
        <w:t>收支预算总表支出栏、基本支出表、项目支出表按经济分类和支出功能分类科目编制，反映霸州市</w:t>
      </w:r>
      <w:r>
        <w:rPr>
          <w:rFonts w:hint="eastAsia" w:ascii="仿宋_GB2312" w:eastAsia="仿宋_GB2312" w:cs="Times New Roman"/>
          <w:sz w:val="32"/>
          <w:szCs w:val="32"/>
          <w:lang w:val="en-US" w:eastAsia="zh-CN"/>
        </w:rPr>
        <w:t>卫生健康局</w:t>
      </w:r>
      <w:r>
        <w:rPr>
          <w:rFonts w:hint="eastAsia" w:ascii="仿宋_GB2312" w:eastAsia="仿宋_GB2312" w:cs="Times New Roman"/>
          <w:sz w:val="32"/>
          <w:szCs w:val="32"/>
          <w:lang w:val="en-US" w:eastAsia="uk-UA"/>
        </w:rPr>
        <w:t>2</w:t>
      </w:r>
      <w:r>
        <w:rPr>
          <w:rFonts w:hint="eastAsia" w:ascii="仿宋_GB2312" w:eastAsia="仿宋_GB2312" w:cs="Times New Roman"/>
          <w:sz w:val="32"/>
          <w:szCs w:val="32"/>
          <w:lang w:val="en-US" w:eastAsia="zh-CN"/>
        </w:rPr>
        <w:t>022</w:t>
      </w:r>
      <w:r>
        <w:rPr>
          <w:rFonts w:hint="eastAsia" w:ascii="仿宋_GB2312" w:eastAsia="仿宋_GB2312" w:cs="Times New Roman"/>
          <w:sz w:val="32"/>
          <w:szCs w:val="32"/>
          <w:lang w:val="en-US" w:eastAsia="uk-UA"/>
        </w:rPr>
        <w:t>年度部门预算中支出预算的总体情况。2022年支出预算</w:t>
      </w:r>
      <w:r>
        <w:rPr>
          <w:rFonts w:hint="eastAsia" w:ascii="仿宋_GB2312" w:eastAsia="仿宋_GB2312" w:cs="Times New Roman"/>
          <w:sz w:val="32"/>
          <w:szCs w:val="32"/>
          <w:lang w:val="en-US" w:eastAsia="zh-CN"/>
        </w:rPr>
        <w:t>28449.36</w:t>
      </w:r>
      <w:r>
        <w:rPr>
          <w:rFonts w:hint="eastAsia" w:ascii="仿宋_GB2312" w:eastAsia="仿宋_GB2312" w:cs="Times New Roman"/>
          <w:sz w:val="32"/>
          <w:szCs w:val="32"/>
          <w:lang w:val="en-US" w:eastAsia="uk-UA"/>
        </w:rPr>
        <w:t>万元，其中：基本支出</w:t>
      </w:r>
      <w:r>
        <w:rPr>
          <w:rFonts w:hint="eastAsia" w:ascii="仿宋_GB2312" w:eastAsia="仿宋_GB2312" w:cs="Times New Roman"/>
          <w:sz w:val="32"/>
          <w:szCs w:val="32"/>
          <w:lang w:val="en-US" w:eastAsia="zh-CN"/>
        </w:rPr>
        <w:t>11214.34</w:t>
      </w:r>
      <w:r>
        <w:rPr>
          <w:rFonts w:hint="eastAsia" w:ascii="仿宋_GB2312" w:eastAsia="仿宋_GB2312" w:cs="Times New Roman"/>
          <w:sz w:val="32"/>
          <w:szCs w:val="32"/>
          <w:lang w:val="en-US" w:eastAsia="uk-UA"/>
        </w:rPr>
        <w:t>万元，包括：人员经费</w:t>
      </w:r>
      <w:r>
        <w:rPr>
          <w:rFonts w:hint="eastAsia" w:ascii="仿宋_GB2312" w:eastAsia="仿宋_GB2312" w:cs="Times New Roman"/>
          <w:sz w:val="32"/>
          <w:szCs w:val="32"/>
          <w:lang w:val="en-US" w:eastAsia="zh-CN"/>
        </w:rPr>
        <w:t>10961.75</w:t>
      </w:r>
      <w:r>
        <w:rPr>
          <w:rFonts w:hint="eastAsia" w:ascii="仿宋_GB2312" w:eastAsia="仿宋_GB2312" w:cs="Times New Roman"/>
          <w:sz w:val="32"/>
          <w:szCs w:val="32"/>
          <w:lang w:val="en-US" w:eastAsia="uk-UA"/>
        </w:rPr>
        <w:t>万元和日常公用经费</w:t>
      </w:r>
      <w:r>
        <w:rPr>
          <w:rFonts w:hint="eastAsia" w:ascii="仿宋_GB2312" w:eastAsia="仿宋_GB2312" w:cs="Times New Roman"/>
          <w:sz w:val="32"/>
          <w:szCs w:val="32"/>
          <w:lang w:val="en-US" w:eastAsia="zh-CN"/>
        </w:rPr>
        <w:t>252.59</w:t>
      </w:r>
      <w:r>
        <w:rPr>
          <w:rFonts w:hint="eastAsia" w:ascii="仿宋_GB2312" w:eastAsia="仿宋_GB2312" w:cs="Times New Roman"/>
          <w:sz w:val="32"/>
          <w:szCs w:val="32"/>
          <w:lang w:val="en-US" w:eastAsia="uk-UA"/>
        </w:rPr>
        <w:t>万元；项目支出</w:t>
      </w:r>
      <w:r>
        <w:rPr>
          <w:rFonts w:hint="eastAsia" w:ascii="仿宋_GB2312" w:eastAsia="仿宋_GB2312" w:cs="Times New Roman"/>
          <w:sz w:val="32"/>
          <w:szCs w:val="32"/>
          <w:lang w:val="en-US" w:eastAsia="zh-CN"/>
        </w:rPr>
        <w:t>17235.02</w:t>
      </w:r>
      <w:r>
        <w:rPr>
          <w:rFonts w:hint="eastAsia" w:ascii="仿宋_GB2312" w:eastAsia="仿宋_GB2312" w:cs="Times New Roman"/>
          <w:sz w:val="32"/>
          <w:szCs w:val="32"/>
          <w:lang w:val="en-US" w:eastAsia="uk-UA"/>
        </w:rPr>
        <w:t>万元，主要为关于提前下达2022年省级公共卫生服务补助资金预算指标的通知（冀财社[2021]190号）</w:t>
      </w:r>
      <w:r>
        <w:rPr>
          <w:rFonts w:hint="eastAsia" w:ascii="仿宋_GB2312" w:eastAsia="仿宋_GB2312" w:cs="Times New Roman"/>
          <w:sz w:val="32"/>
          <w:szCs w:val="32"/>
          <w:lang w:val="en-US" w:eastAsia="zh-CN"/>
        </w:rPr>
        <w:t>、关于提前下达2022年中央基本公共卫生服务补助资金预算的通知（冀财社[2021]172号）、关于提前下达2022年中央计划生育转移支付资金预算指标的通知（冀财社[2021]174号）</w:t>
      </w:r>
      <w:r>
        <w:rPr>
          <w:rFonts w:hint="eastAsia" w:ascii="仿宋_GB2312" w:eastAsia="仿宋_GB2312" w:cs="Times New Roman"/>
          <w:sz w:val="32"/>
          <w:szCs w:val="32"/>
          <w:lang w:val="en-US" w:eastAsia="uk-UA"/>
        </w:rPr>
        <w:t>等。</w:t>
      </w:r>
    </w:p>
    <w:p>
      <w:pPr>
        <w:numPr>
          <w:ilvl w:val="0"/>
          <w:numId w:val="0"/>
        </w:numPr>
        <w:spacing w:before="10" w:after="10" w:line="360" w:lineRule="auto"/>
        <w:ind w:firstLine="640" w:firstLineChars="200"/>
        <w:jc w:val="left"/>
        <w:outlineLvl w:val="2"/>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比上年增减情况</w:t>
      </w:r>
    </w:p>
    <w:p>
      <w:pPr>
        <w:numPr>
          <w:ilvl w:val="0"/>
          <w:numId w:val="0"/>
        </w:numPr>
        <w:spacing w:before="10" w:after="10" w:line="360" w:lineRule="auto"/>
        <w:ind w:firstLine="640" w:firstLineChars="200"/>
        <w:jc w:val="left"/>
        <w:outlineLvl w:val="2"/>
        <w:rPr>
          <w:rFonts w:hint="eastAsia" w:ascii="仿宋_GB2312" w:eastAsia="仿宋_GB2312" w:cs="Times New Roman"/>
          <w:sz w:val="32"/>
          <w:szCs w:val="32"/>
          <w:lang w:eastAsia="zh-CN"/>
        </w:rPr>
      </w:pPr>
      <w:r>
        <w:rPr>
          <w:rFonts w:hint="eastAsia" w:ascii="仿宋_GB2312" w:eastAsia="仿宋_GB2312" w:cs="Times New Roman"/>
          <w:sz w:val="32"/>
          <w:szCs w:val="32"/>
          <w:lang w:eastAsia="zh-CN"/>
        </w:rPr>
        <w:t>2022年预算收支安排</w:t>
      </w:r>
      <w:r>
        <w:rPr>
          <w:rFonts w:hint="eastAsia" w:ascii="仿宋_GB2312" w:eastAsia="仿宋_GB2312" w:cs="Times New Roman"/>
          <w:sz w:val="32"/>
          <w:szCs w:val="32"/>
          <w:lang w:val="en-US" w:eastAsia="zh-CN"/>
        </w:rPr>
        <w:t>28449.36</w:t>
      </w:r>
      <w:r>
        <w:rPr>
          <w:rFonts w:hint="eastAsia" w:ascii="仿宋_GB2312" w:eastAsia="仿宋_GB2312" w:cs="Times New Roman"/>
          <w:sz w:val="32"/>
          <w:szCs w:val="32"/>
          <w:lang w:eastAsia="zh-CN"/>
        </w:rPr>
        <w:t>万元，较2021预算减少</w:t>
      </w:r>
      <w:r>
        <w:rPr>
          <w:rFonts w:hint="eastAsia" w:ascii="仿宋_GB2312" w:eastAsia="仿宋_GB2312" w:cs="Times New Roman"/>
          <w:sz w:val="32"/>
          <w:szCs w:val="32"/>
          <w:lang w:val="en-US" w:eastAsia="zh-CN"/>
        </w:rPr>
        <w:t>581.36</w:t>
      </w:r>
      <w:r>
        <w:rPr>
          <w:rFonts w:hint="eastAsia" w:ascii="仿宋_GB2312" w:eastAsia="仿宋_GB2312" w:cs="Times New Roman"/>
          <w:sz w:val="32"/>
          <w:szCs w:val="32"/>
          <w:lang w:eastAsia="zh-CN"/>
        </w:rPr>
        <w:t>万元，其中：基本支出减少</w:t>
      </w:r>
      <w:r>
        <w:rPr>
          <w:rFonts w:hint="eastAsia" w:ascii="仿宋_GB2312" w:eastAsia="仿宋_GB2312" w:cs="Times New Roman"/>
          <w:sz w:val="32"/>
          <w:szCs w:val="32"/>
          <w:lang w:val="en-US" w:eastAsia="zh-CN"/>
        </w:rPr>
        <w:t>482.6</w:t>
      </w:r>
      <w:r>
        <w:rPr>
          <w:rFonts w:hint="eastAsia" w:ascii="仿宋_GB2312" w:eastAsia="仿宋_GB2312" w:cs="Times New Roman"/>
          <w:sz w:val="32"/>
          <w:szCs w:val="32"/>
          <w:lang w:eastAsia="zh-CN"/>
        </w:rPr>
        <w:t>万元，主要为减少工资福利支出；项目支出减少</w:t>
      </w:r>
      <w:r>
        <w:rPr>
          <w:rFonts w:hint="eastAsia" w:ascii="仿宋_GB2312" w:eastAsia="仿宋_GB2312" w:cs="Times New Roman"/>
          <w:sz w:val="32"/>
          <w:szCs w:val="32"/>
          <w:lang w:val="en-US" w:eastAsia="zh-CN"/>
        </w:rPr>
        <w:t>98.76</w:t>
      </w:r>
      <w:r>
        <w:rPr>
          <w:rFonts w:hint="eastAsia" w:ascii="仿宋_GB2312" w:eastAsia="仿宋_GB2312" w:cs="Times New Roman"/>
          <w:sz w:val="32"/>
          <w:szCs w:val="32"/>
          <w:lang w:eastAsia="zh-CN"/>
        </w:rPr>
        <w:t>万元，主要为减少卫生健康支出项目支出。</w:t>
      </w:r>
      <w:bookmarkStart w:id="11" w:name="_Toc_3_3_0000000012"/>
    </w:p>
    <w:p>
      <w:pPr>
        <w:numPr>
          <w:ilvl w:val="0"/>
          <w:numId w:val="1"/>
        </w:numPr>
        <w:spacing w:before="10" w:after="10" w:line="360" w:lineRule="auto"/>
        <w:ind w:firstLine="640"/>
        <w:jc w:val="left"/>
        <w:outlineLvl w:val="2"/>
        <w:rPr>
          <w:rFonts w:ascii="黑体" w:hAnsi="黑体" w:eastAsia="黑体" w:cs="黑体"/>
          <w:color w:val="000000"/>
          <w:sz w:val="32"/>
        </w:rPr>
      </w:pPr>
      <w:r>
        <w:rPr>
          <w:rFonts w:ascii="黑体" w:hAnsi="黑体" w:eastAsia="黑体" w:cs="黑体"/>
          <w:color w:val="000000"/>
          <w:sz w:val="32"/>
        </w:rPr>
        <w:t>机关运行经费安排情况</w:t>
      </w:r>
      <w:bookmarkEnd w:id="11"/>
    </w:p>
    <w:p>
      <w:pPr>
        <w:numPr>
          <w:ilvl w:val="0"/>
          <w:numId w:val="0"/>
        </w:numPr>
        <w:spacing w:before="10" w:after="10" w:line="360" w:lineRule="auto"/>
        <w:ind w:firstLine="640" w:firstLineChars="200"/>
        <w:jc w:val="left"/>
        <w:outlineLvl w:val="2"/>
      </w:pPr>
      <w:r>
        <w:rPr>
          <w:rFonts w:hint="eastAsia" w:ascii="仿宋_GB2312" w:eastAsia="仿宋_GB2312" w:cs="Times New Roman"/>
          <w:sz w:val="32"/>
          <w:szCs w:val="32"/>
          <w:lang w:val="en-US" w:eastAsia="zh-CN"/>
        </w:rPr>
        <w:t>2022年，我部门</w:t>
      </w:r>
      <w:r>
        <w:rPr>
          <w:rFonts w:hint="eastAsia" w:ascii="仿宋_GB2312" w:eastAsia="仿宋_GB2312" w:cs="Times New Roman"/>
          <w:sz w:val="32"/>
          <w:szCs w:val="32"/>
        </w:rPr>
        <w:t>运行经费共计安排</w:t>
      </w:r>
      <w:r>
        <w:rPr>
          <w:rFonts w:hint="eastAsia" w:ascii="仿宋_GB2312" w:hAnsi="Calibri" w:eastAsia="仿宋_GB2312" w:cs="Times New Roman"/>
          <w:kern w:val="2"/>
          <w:sz w:val="32"/>
          <w:szCs w:val="32"/>
          <w:lang w:val="en-US" w:eastAsia="zh-CN"/>
        </w:rPr>
        <w:t>252.59</w:t>
      </w:r>
      <w:r>
        <w:rPr>
          <w:rFonts w:hint="eastAsia" w:ascii="仿宋_GB2312" w:eastAsia="仿宋_GB2312" w:cs="Times New Roman"/>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numPr>
          <w:ilvl w:val="0"/>
          <w:numId w:val="0"/>
        </w:numPr>
        <w:spacing w:before="10" w:after="10" w:line="360" w:lineRule="auto"/>
        <w:ind w:firstLine="640" w:firstLineChars="200"/>
        <w:jc w:val="left"/>
        <w:outlineLvl w:val="2"/>
        <w:rPr>
          <w:rFonts w:hint="eastAsia" w:ascii="仿宋_GB2312" w:eastAsia="仿宋_GB2312" w:cs="Times New Roman"/>
          <w:sz w:val="32"/>
          <w:szCs w:val="32"/>
        </w:rPr>
      </w:pPr>
      <w:r>
        <w:rPr>
          <w:rFonts w:hint="eastAsia" w:ascii="仿宋_GB2312" w:eastAsia="仿宋_GB2312" w:cs="Times New Roman"/>
          <w:sz w:val="32"/>
          <w:szCs w:val="32"/>
        </w:rPr>
        <w:t>202</w:t>
      </w: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年，我部门“三公”经费预算安排</w:t>
      </w:r>
      <w:r>
        <w:rPr>
          <w:rFonts w:hint="eastAsia" w:ascii="仿宋_GB2312" w:eastAsia="仿宋_GB2312" w:cs="Times New Roman"/>
          <w:sz w:val="32"/>
          <w:szCs w:val="32"/>
          <w:lang w:val="en-US" w:eastAsia="zh-CN"/>
        </w:rPr>
        <w:t>54.2</w:t>
      </w:r>
      <w:r>
        <w:rPr>
          <w:rFonts w:hint="eastAsia" w:ascii="仿宋_GB2312" w:eastAsia="仿宋_GB2312" w:cs="Times New Roman"/>
          <w:sz w:val="32"/>
          <w:szCs w:val="32"/>
        </w:rPr>
        <w:t>万元，其中：因公出国（境）费0万元；公务用车购置及运维费</w:t>
      </w:r>
      <w:r>
        <w:rPr>
          <w:rFonts w:hint="eastAsia" w:ascii="仿宋_GB2312" w:eastAsia="仿宋_GB2312" w:cs="Times New Roman"/>
          <w:sz w:val="32"/>
          <w:szCs w:val="32"/>
          <w:lang w:val="en-US" w:eastAsia="zh-CN"/>
        </w:rPr>
        <w:t>52.25</w:t>
      </w:r>
      <w:r>
        <w:rPr>
          <w:rFonts w:hint="eastAsia" w:ascii="仿宋_GB2312" w:eastAsia="仿宋_GB2312" w:cs="Times New Roman"/>
          <w:sz w:val="32"/>
          <w:szCs w:val="32"/>
        </w:rPr>
        <w:t>万元（其中：公务用车购置费0万元，公务用车运行维护费</w:t>
      </w:r>
      <w:r>
        <w:rPr>
          <w:rFonts w:hint="eastAsia" w:ascii="仿宋_GB2312" w:eastAsia="仿宋_GB2312" w:cs="Times New Roman"/>
          <w:sz w:val="32"/>
          <w:szCs w:val="32"/>
          <w:lang w:val="en-US" w:eastAsia="zh-CN"/>
        </w:rPr>
        <w:t>52.25</w:t>
      </w:r>
      <w:r>
        <w:rPr>
          <w:rFonts w:hint="eastAsia" w:ascii="仿宋_GB2312" w:eastAsia="仿宋_GB2312" w:cs="Times New Roman"/>
          <w:sz w:val="32"/>
          <w:szCs w:val="32"/>
        </w:rPr>
        <w:t>万元)；公务接待费</w:t>
      </w:r>
      <w:r>
        <w:rPr>
          <w:rFonts w:hint="eastAsia" w:ascii="仿宋_GB2312" w:eastAsia="仿宋_GB2312" w:cs="Times New Roman"/>
          <w:sz w:val="32"/>
          <w:szCs w:val="32"/>
          <w:lang w:val="en-US" w:eastAsia="zh-CN"/>
        </w:rPr>
        <w:t>1.95</w:t>
      </w:r>
      <w:r>
        <w:rPr>
          <w:rFonts w:hint="eastAsia" w:ascii="仿宋_GB2312" w:eastAsia="仿宋_GB2312" w:cs="Times New Roman"/>
          <w:sz w:val="32"/>
          <w:szCs w:val="32"/>
        </w:rPr>
        <w:t>万元，较20</w:t>
      </w:r>
      <w:r>
        <w:rPr>
          <w:rFonts w:hint="eastAsia" w:ascii="仿宋_GB2312" w:eastAsia="仿宋_GB2312" w:cs="Times New Roman"/>
          <w:sz w:val="32"/>
          <w:szCs w:val="32"/>
          <w:lang w:val="en-US" w:eastAsia="zh-CN"/>
        </w:rPr>
        <w:t>21</w:t>
      </w:r>
      <w:r>
        <w:rPr>
          <w:rFonts w:hint="eastAsia" w:ascii="仿宋_GB2312" w:eastAsia="仿宋_GB2312" w:cs="Times New Roman"/>
          <w:sz w:val="32"/>
          <w:szCs w:val="32"/>
        </w:rPr>
        <w:t>年“三公”经费</w:t>
      </w:r>
      <w:r>
        <w:rPr>
          <w:rFonts w:hint="eastAsia" w:ascii="仿宋_GB2312" w:eastAsia="仿宋_GB2312" w:cs="Times New Roman"/>
          <w:sz w:val="32"/>
          <w:szCs w:val="32"/>
          <w:lang w:eastAsia="zh-CN"/>
        </w:rPr>
        <w:t>减少</w:t>
      </w:r>
      <w:r>
        <w:rPr>
          <w:rFonts w:hint="eastAsia" w:ascii="仿宋_GB2312" w:eastAsia="仿宋_GB2312" w:cs="Times New Roman"/>
          <w:sz w:val="32"/>
          <w:szCs w:val="32"/>
          <w:lang w:val="en-US" w:eastAsia="zh-CN"/>
        </w:rPr>
        <w:t>3.58</w:t>
      </w:r>
      <w:r>
        <w:rPr>
          <w:rFonts w:hint="eastAsia" w:ascii="仿宋_GB2312" w:eastAsia="仿宋_GB2312" w:cs="Times New Roman"/>
          <w:sz w:val="32"/>
          <w:szCs w:val="32"/>
        </w:rPr>
        <w:t>万元，主要是因为因公出国（境）费与20</w:t>
      </w:r>
      <w:r>
        <w:rPr>
          <w:rFonts w:hint="eastAsia" w:ascii="仿宋_GB2312" w:eastAsia="仿宋_GB2312" w:cs="Times New Roman"/>
          <w:sz w:val="32"/>
          <w:szCs w:val="32"/>
          <w:lang w:val="en-US" w:eastAsia="zh-CN"/>
        </w:rPr>
        <w:t>21</w:t>
      </w:r>
      <w:r>
        <w:rPr>
          <w:rFonts w:hint="eastAsia" w:ascii="仿宋_GB2312" w:eastAsia="仿宋_GB2312" w:cs="Times New Roman"/>
          <w:sz w:val="32"/>
          <w:szCs w:val="32"/>
        </w:rPr>
        <w:t>年持平，无增减变化；公务用车购置费与20</w:t>
      </w:r>
      <w:r>
        <w:rPr>
          <w:rFonts w:hint="eastAsia" w:ascii="仿宋_GB2312" w:eastAsia="仿宋_GB2312" w:cs="Times New Roman"/>
          <w:sz w:val="32"/>
          <w:szCs w:val="32"/>
          <w:lang w:val="en-US" w:eastAsia="zh-CN"/>
        </w:rPr>
        <w:t>21</w:t>
      </w:r>
      <w:r>
        <w:rPr>
          <w:rFonts w:hint="eastAsia" w:ascii="仿宋_GB2312" w:eastAsia="仿宋_GB2312" w:cs="Times New Roman"/>
          <w:sz w:val="32"/>
          <w:szCs w:val="32"/>
        </w:rPr>
        <w:t>年持平，无增减变化；公务用车运行维护费</w:t>
      </w:r>
      <w:r>
        <w:rPr>
          <w:rFonts w:hint="eastAsia" w:ascii="仿宋_GB2312" w:eastAsia="仿宋_GB2312" w:cs="Times New Roman"/>
          <w:sz w:val="32"/>
          <w:szCs w:val="32"/>
          <w:lang w:eastAsia="zh-CN"/>
        </w:rPr>
        <w:t>减少</w:t>
      </w:r>
      <w:r>
        <w:rPr>
          <w:rFonts w:hint="eastAsia" w:ascii="仿宋_GB2312" w:eastAsia="仿宋_GB2312" w:cs="Times New Roman"/>
          <w:sz w:val="32"/>
          <w:szCs w:val="32"/>
          <w:lang w:val="en-US" w:eastAsia="zh-CN"/>
        </w:rPr>
        <w:t>2.75</w:t>
      </w:r>
      <w:r>
        <w:rPr>
          <w:rFonts w:hint="eastAsia" w:ascii="仿宋_GB2312" w:eastAsia="仿宋_GB2312" w:cs="Times New Roman"/>
          <w:sz w:val="32"/>
          <w:szCs w:val="32"/>
        </w:rPr>
        <w:t>万元，</w:t>
      </w:r>
      <w:r>
        <w:rPr>
          <w:rFonts w:hint="eastAsia" w:ascii="仿宋_GB2312" w:eastAsia="仿宋_GB2312" w:cs="Times New Roman"/>
          <w:sz w:val="32"/>
          <w:szCs w:val="32"/>
          <w:lang w:eastAsia="zh-CN"/>
        </w:rPr>
        <w:t>减少</w:t>
      </w:r>
      <w:r>
        <w:rPr>
          <w:rFonts w:hint="eastAsia" w:ascii="仿宋_GB2312" w:eastAsia="仿宋_GB2312" w:cs="Times New Roman"/>
          <w:sz w:val="32"/>
          <w:szCs w:val="32"/>
        </w:rPr>
        <w:t>原因为车辆</w:t>
      </w:r>
      <w:r>
        <w:rPr>
          <w:rFonts w:hint="eastAsia" w:ascii="仿宋_GB2312" w:eastAsia="仿宋_GB2312" w:cs="Times New Roman"/>
          <w:sz w:val="32"/>
          <w:szCs w:val="32"/>
          <w:lang w:eastAsia="zh-CN"/>
        </w:rPr>
        <w:t>减少</w:t>
      </w:r>
      <w:r>
        <w:rPr>
          <w:rFonts w:hint="eastAsia" w:ascii="仿宋_GB2312" w:eastAsia="仿宋_GB2312" w:cs="Times New Roman"/>
          <w:sz w:val="32"/>
          <w:szCs w:val="32"/>
        </w:rPr>
        <w:t>；公务接待费</w:t>
      </w:r>
      <w:r>
        <w:rPr>
          <w:rFonts w:hint="eastAsia" w:ascii="仿宋_GB2312" w:eastAsia="仿宋_GB2312" w:cs="Times New Roman"/>
          <w:sz w:val="32"/>
          <w:szCs w:val="32"/>
          <w:lang w:eastAsia="zh-CN"/>
        </w:rPr>
        <w:t>减少</w:t>
      </w:r>
      <w:r>
        <w:rPr>
          <w:rFonts w:hint="eastAsia" w:ascii="仿宋_GB2312" w:eastAsia="仿宋_GB2312" w:cs="Times New Roman"/>
          <w:sz w:val="32"/>
          <w:szCs w:val="32"/>
          <w:lang w:val="en-US" w:eastAsia="zh-CN"/>
        </w:rPr>
        <w:t>0.83</w:t>
      </w:r>
      <w:r>
        <w:rPr>
          <w:rFonts w:ascii="仿宋_GB2312" w:eastAsia="仿宋_GB2312" w:cs="Times New Roman"/>
          <w:sz w:val="32"/>
          <w:szCs w:val="32"/>
        </w:rPr>
        <w:t>万元</w:t>
      </w:r>
      <w:r>
        <w:rPr>
          <w:rFonts w:hint="eastAsia" w:ascii="仿宋_GB2312" w:eastAsia="仿宋_GB2312" w:cs="Times New Roman"/>
          <w:sz w:val="32"/>
          <w:szCs w:val="32"/>
        </w:rPr>
        <w:t>，</w:t>
      </w:r>
      <w:r>
        <w:rPr>
          <w:rFonts w:hint="eastAsia" w:ascii="仿宋_GB2312" w:eastAsia="仿宋_GB2312" w:cs="Times New Roman"/>
          <w:sz w:val="32"/>
          <w:szCs w:val="32"/>
          <w:lang w:eastAsia="zh-CN"/>
        </w:rPr>
        <w:t>减少</w:t>
      </w:r>
      <w:r>
        <w:rPr>
          <w:rFonts w:ascii="仿宋_GB2312" w:eastAsia="仿宋_GB2312" w:cs="Times New Roman"/>
          <w:sz w:val="32"/>
          <w:szCs w:val="32"/>
        </w:rPr>
        <w:t>原</w:t>
      </w:r>
      <w:r>
        <w:rPr>
          <w:rFonts w:hint="eastAsia" w:ascii="仿宋_GB2312" w:eastAsia="仿宋_GB2312" w:cs="Times New Roman"/>
          <w:sz w:val="32"/>
          <w:szCs w:val="32"/>
        </w:rPr>
        <w:t>因为落实过紧日子要求，压减部分支出。</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深化公立医院改革，贯彻计划生育基本国策，落实好全面两孩政策，健全卫生健康服务体系,推动中医药事业振兴发展,提高公共卫生服务能力,加快推进人口健康信息便民服务应用,提升全民健康信息化水平。2022年争取完成居民健康档案电子建档人数663819人，建档率80%；及时足额补助、扶持医疗机构24家；孕妇产前耳聋基因筛查率达到80%以上，孕妇产前无创基因与唐氏综合症筛查率合计达到80%以上；保障33类重点人群核酸检测工作；公立医院改革项目继续优化以及及时完成市政府安排的工作。力求全面贯彻落实新时代卫生健康工作方针，不断提高卫生健康服务能力和水平。</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 xml:space="preserve">（一）协调推进深化医药卫生体制改革   </w:t>
      </w:r>
    </w:p>
    <w:p>
      <w:pPr>
        <w:pStyle w:val="24"/>
      </w:pPr>
      <w:r>
        <w:t>绩效目标：实现公立医疗机构健康可持续发展，建立现代医院管理制度，增强公立医院公益性，促进多元办医和分级诊疗医联体建设格局的形成，提高群众改革获得感。</w:t>
      </w:r>
    </w:p>
    <w:p>
      <w:pPr>
        <w:pStyle w:val="24"/>
      </w:pPr>
      <w:r>
        <w:t>绩效指标：公立医院完成现代医院管理制度建设数量4家；公立医院药品零差率销售改革财政补助4家；县级公立医院改革资金投入及时率100%；现有公立医院完成国家要求的公立医院考核指标的达标率90%。</w:t>
      </w:r>
    </w:p>
    <w:p>
      <w:pPr>
        <w:pStyle w:val="24"/>
      </w:pPr>
      <w:r>
        <w:t xml:space="preserve">（二）负责基本公共卫生健康均等化服务   </w:t>
      </w:r>
    </w:p>
    <w:p>
      <w:pPr>
        <w:pStyle w:val="24"/>
      </w:pPr>
      <w:r>
        <w:t>绩效目标：实施国家基本公共卫生服务项目明确各级乡镇医院责任，开展霸州市居民健康档案建档立卡工作，对影响全市居民健康的主要卫生问题实施干预，减少主要健康危险因素，有效预防和控制主要传染病和慢性病，提高公共卫生服务和突发公共卫生事件应急处理能力，使居民逐步享有均等化的基本公共卫生服务。</w:t>
      </w:r>
    </w:p>
    <w:p>
      <w:pPr>
        <w:pStyle w:val="24"/>
      </w:pPr>
      <w:r>
        <w:t>绩效指标：居民健康档案人数总体达到52万人以上，其中高血压健康管理人数总体达到7.4万人以上，糖尿病健康管理人数总体达到1.8万人以上。</w:t>
      </w:r>
    </w:p>
    <w:p>
      <w:pPr>
        <w:pStyle w:val="24"/>
      </w:pPr>
      <w:r>
        <w:t>（三）指导基层医疗卫生健康体系建设</w:t>
      </w:r>
    </w:p>
    <w:p>
      <w:pPr>
        <w:pStyle w:val="24"/>
      </w:pPr>
      <w:r>
        <w:t>绩效目标：完成全市乡村一体化管理、优质服务基层行、全市基层能力“双提升工程”2021年目标任务。加强设备设施建设，优化服务环境，提升服务质量，规范服务行为，逐步落实基层首诊、分级诊疗制度，在强化国家规定的基本医疗、基本公卫职能外，建立健全具有“霸州特色”的基层应急防控、健康促进、医养结合等服务体系，最终实现“大病不出县，小病在乡村”的就医新格局。</w:t>
      </w:r>
    </w:p>
    <w:p>
      <w:pPr>
        <w:pStyle w:val="24"/>
      </w:pPr>
      <w:r>
        <w:t>绩效指标:基层卫生机构实现一体化管理数量18个；符合省级标准要求的基层卫生机构达到率70%；“双提升工程”卫生院建设达标率≥95％；乡镇卫生院住院费用报销比例为90％；“优质基层行”达标率90％。</w:t>
      </w:r>
    </w:p>
    <w:p>
      <w:pPr>
        <w:pStyle w:val="24"/>
      </w:pPr>
      <w:r>
        <w:t>（四）组织计划生育家庭奖扶制度落实</w:t>
      </w:r>
    </w:p>
    <w:p>
      <w:pPr>
        <w:pStyle w:val="24"/>
      </w:pPr>
      <w:r>
        <w:t>绩效目标：落实计划生育家庭特别扶助政策，落实农村部分计划生育家庭奖励扶助政策，实施计划生育特殊家庭一次新救助、住院护理补贴、计划生育手术后遗症人员提供生活补助等制度，促进社会和谐稳定，提升计划生育家庭生活水平。</w:t>
      </w:r>
    </w:p>
    <w:p>
      <w:pPr>
        <w:pStyle w:val="24"/>
      </w:pPr>
      <w:r>
        <w:t>绩效指标：对符合条件的独生子女家庭的补助和奖励发放及时率100%，应补助人员覆盖率100%；发放计划生育手术并发症补助17人；发放农村部分计划生育家庭扶助金4282人；发放独生子女伤残家庭特别扶助金28人，发放独生女子死亡家庭特别扶助金125人；计划生育救助公益金发放及时率100%。</w:t>
      </w:r>
    </w:p>
    <w:p>
      <w:pPr>
        <w:pStyle w:val="24"/>
      </w:pPr>
      <w:r>
        <w:t xml:space="preserve">（五）负责全市中医药发展和人才培养 </w:t>
      </w:r>
    </w:p>
    <w:p>
      <w:pPr>
        <w:pStyle w:val="24"/>
      </w:pPr>
      <w:r>
        <w:t>绩效目标：推动中医药在我市全面发展，形成中医药浓厚氛围，扩大知识宣传，为我市医疗服务贡献力量。</w:t>
      </w:r>
    </w:p>
    <w:p>
      <w:pPr>
        <w:pStyle w:val="24"/>
      </w:pPr>
      <w:r>
        <w:t>绩效指标：建设完成1个国医堂；胜芳镇卫生院国医堂验收合格率100%；乡村中医药知识知晓率≥90%；有责投诉情况0起；村卫生室人员培训覆盖率100%。</w:t>
      </w:r>
    </w:p>
    <w:p>
      <w:pPr>
        <w:pStyle w:val="24"/>
      </w:pPr>
      <w:r>
        <w:t>（六）组织实施国家基本药物制度和省药物政策</w:t>
      </w:r>
    </w:p>
    <w:p>
      <w:pPr>
        <w:pStyle w:val="24"/>
      </w:pPr>
      <w:r>
        <w:t>绩效目标：实施标准化村卫生室国家基本药物制度，实现解决补贴村卫生室实施药品零差率销售后减少收入的问题，保证村医收入，确保提高村医积极性，保障农业人口享受国家惠民政策的目标达成。</w:t>
      </w:r>
    </w:p>
    <w:p>
      <w:pPr>
        <w:pStyle w:val="24"/>
      </w:pPr>
      <w:r>
        <w:t>绩效指标：实施国家基本药物制度的村卫生室数量达到348个，村卫生室实施药品零差率市级补贴标准达到8元/人。</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（一）完善制度建设。完善预算绩效管理制度、资金管理办法、工作保障制度等相关规章制度，印发财务管理手册，加强内部控制建设，为全年预算绩效目标的实现奠定坚实地制度基础。</w:t>
      </w:r>
    </w:p>
    <w:p>
      <w:pPr>
        <w:pStyle w:val="25"/>
      </w:pPr>
      <w:r>
        <w:t>（二）加强支出管理。通过提早谋划项目、完善相关项目前期准备、编细编实项目预算、优化项目支出结构、尽快启动项目、加快履行政府采购手续、及时支付资金、6月底前细化代编预算、按规定及时下达资金等多种措施，确保项目达到6月份支出60%、10月份支出90%，避免年底突击花钱，保证项目年底全部支出。</w:t>
      </w:r>
    </w:p>
    <w:p>
      <w:pPr>
        <w:pStyle w:val="25"/>
      </w:pPr>
      <w:r>
        <w:t>（三）加强绩效运行监控。按要求明确专人开展绩效运行监控工作，发现问题及时采取措施，在预算绩效执行过程中发生偏离或预算指标不合理等现象，及时调整，确保项目绩效目标如期保质实现，使项目发挥其应有的效果。</w:t>
      </w:r>
    </w:p>
    <w:p>
      <w:pPr>
        <w:pStyle w:val="25"/>
      </w:pPr>
      <w:r>
        <w:t>（四）做好绩效自评。按要求开展上年度部门预算绩效自评和重点评价工作，对评价中发现的问题及时调整，调整优化支出结构。将预算绩效自评结果和重点评价工作结果作为今后的预算编制申报和重点工作开展的指导标准，提高财政资金使用效益。</w:t>
      </w:r>
    </w:p>
    <w:p>
      <w:pPr>
        <w:pStyle w:val="25"/>
      </w:pPr>
      <w:r>
        <w:t>（五）规范财务资产管理。完善财务管理制度，严格审批程序，加强固定资产登记、使用和报废处置管理，做到支出合理，物尽其用，避免浪费。</w:t>
      </w:r>
    </w:p>
    <w:p>
      <w:pPr>
        <w:pStyle w:val="25"/>
      </w:pPr>
      <w:r>
        <w:t>（六）加强内部监督。加强内部监督制度建设，对绩效运行情况、重大支出决策、政府采购、资产处置及其他重要经济业务事项的决策和执行进行督导，聘请第三方对会计资料进行内部审计，并配合做好审计、财政监督等外部监督工作，防控财务风险，确保财政资金安全有效。</w:t>
      </w:r>
    </w:p>
    <w:p>
      <w:pPr>
        <w:pStyle w:val="25"/>
      </w:pPr>
      <w:r>
        <w:t>（七）加强宣传培训调研等。加强人员培训，提高本部门职工业务素质；加强调研，提出优化财政资金配置、提高资金使用效益的意见建议；加大宣传力度，强化预算绩效管理意识，促进预算绩效管理水平进一步提升，促使预算绩效管理逐步完善。</w:t>
      </w:r>
    </w:p>
    <w:p>
      <w:pPr>
        <w:pStyle w:val="25"/>
      </w:pP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1、爱国卫生病媒生物防治药品与宣传工作经费绩效目标表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1.通过实施以实施健康中国战略为统领,按照 “坚持预 防为主,深入开展爱国卫生运动,倡导健康文明生活方式,预防 控制重大疾病”的新部署新要求，减少传染病的发生。</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购买鼠药的数量</w:t>
            </w:r>
          </w:p>
        </w:tc>
        <w:tc>
          <w:tcPr>
            <w:tcW w:w="2466" w:type="dxa"/>
            <w:vAlign w:val="center"/>
          </w:tcPr>
          <w:p>
            <w:pPr>
              <w:pStyle w:val="14"/>
            </w:pPr>
            <w:r>
              <w:t>购买鼠药的数量（箱）</w:t>
            </w:r>
          </w:p>
        </w:tc>
        <w:tc>
          <w:tcPr>
            <w:tcW w:w="2466" w:type="dxa"/>
            <w:vAlign w:val="center"/>
          </w:tcPr>
          <w:p>
            <w:pPr>
              <w:pStyle w:val="14"/>
            </w:pPr>
            <w:r>
              <w:t>60箱</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购买蟑螂药品的数量</w:t>
            </w:r>
          </w:p>
        </w:tc>
        <w:tc>
          <w:tcPr>
            <w:tcW w:w="2466" w:type="dxa"/>
            <w:vAlign w:val="center"/>
          </w:tcPr>
          <w:p>
            <w:pPr>
              <w:pStyle w:val="14"/>
            </w:pPr>
            <w:r>
              <w:t>购买蟑螂药品的数量（箱）</w:t>
            </w:r>
          </w:p>
        </w:tc>
        <w:tc>
          <w:tcPr>
            <w:tcW w:w="2466" w:type="dxa"/>
            <w:vAlign w:val="center"/>
          </w:tcPr>
          <w:p>
            <w:pPr>
              <w:pStyle w:val="14"/>
            </w:pPr>
            <w:r>
              <w:t>30箱</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购买蚊蝇药品的数量</w:t>
            </w:r>
          </w:p>
        </w:tc>
        <w:tc>
          <w:tcPr>
            <w:tcW w:w="2466" w:type="dxa"/>
            <w:vAlign w:val="center"/>
          </w:tcPr>
          <w:p>
            <w:pPr>
              <w:pStyle w:val="14"/>
            </w:pPr>
            <w:r>
              <w:t>购买蚊蝇药品的数量（箱）</w:t>
            </w:r>
          </w:p>
        </w:tc>
        <w:tc>
          <w:tcPr>
            <w:tcW w:w="2466" w:type="dxa"/>
            <w:vAlign w:val="center"/>
          </w:tcPr>
          <w:p>
            <w:pPr>
              <w:pStyle w:val="14"/>
            </w:pPr>
            <w:r>
              <w:t>20箱</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制作宣传单</w:t>
            </w:r>
          </w:p>
        </w:tc>
        <w:tc>
          <w:tcPr>
            <w:tcW w:w="2466" w:type="dxa"/>
            <w:vAlign w:val="center"/>
          </w:tcPr>
          <w:p>
            <w:pPr>
              <w:pStyle w:val="14"/>
            </w:pPr>
            <w:r>
              <w:t>印刷宣传订单的数量（张）</w:t>
            </w:r>
          </w:p>
        </w:tc>
        <w:tc>
          <w:tcPr>
            <w:tcW w:w="2466" w:type="dxa"/>
            <w:vAlign w:val="center"/>
          </w:tcPr>
          <w:p>
            <w:pPr>
              <w:pStyle w:val="14"/>
            </w:pPr>
            <w:r>
              <w:t>10000张</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制作宣传横幅</w:t>
            </w:r>
          </w:p>
        </w:tc>
        <w:tc>
          <w:tcPr>
            <w:tcW w:w="2466" w:type="dxa"/>
            <w:vAlign w:val="center"/>
          </w:tcPr>
          <w:p>
            <w:pPr>
              <w:pStyle w:val="14"/>
            </w:pPr>
            <w:r>
              <w:t>印刷宣传条幅的数量（条）</w:t>
            </w:r>
          </w:p>
        </w:tc>
        <w:tc>
          <w:tcPr>
            <w:tcW w:w="2466" w:type="dxa"/>
            <w:vAlign w:val="center"/>
          </w:tcPr>
          <w:p>
            <w:pPr>
              <w:pStyle w:val="14"/>
            </w:pPr>
            <w:r>
              <w:t>50条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购买鼠药的单价</w:t>
            </w:r>
          </w:p>
        </w:tc>
        <w:tc>
          <w:tcPr>
            <w:tcW w:w="2466" w:type="dxa"/>
            <w:vAlign w:val="center"/>
          </w:tcPr>
          <w:p>
            <w:pPr>
              <w:pStyle w:val="14"/>
            </w:pPr>
            <w:r>
              <w:t>购买鼠药的单价</w:t>
            </w:r>
          </w:p>
        </w:tc>
        <w:tc>
          <w:tcPr>
            <w:tcW w:w="2466" w:type="dxa"/>
            <w:vAlign w:val="center"/>
          </w:tcPr>
          <w:p>
            <w:pPr>
              <w:pStyle w:val="14"/>
            </w:pPr>
            <w:r>
              <w:t>200元/箱</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购买蟑螂药的单价</w:t>
            </w:r>
          </w:p>
        </w:tc>
        <w:tc>
          <w:tcPr>
            <w:tcW w:w="2466" w:type="dxa"/>
            <w:vAlign w:val="center"/>
          </w:tcPr>
          <w:p>
            <w:pPr>
              <w:pStyle w:val="14"/>
            </w:pPr>
            <w:r>
              <w:t>购买蟑螂药的单价</w:t>
            </w:r>
          </w:p>
        </w:tc>
        <w:tc>
          <w:tcPr>
            <w:tcW w:w="2466" w:type="dxa"/>
            <w:vAlign w:val="center"/>
          </w:tcPr>
          <w:p>
            <w:pPr>
              <w:pStyle w:val="14"/>
            </w:pPr>
            <w:r>
              <w:t>400元/箱</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购买蚊蝇药的单价</w:t>
            </w:r>
          </w:p>
        </w:tc>
        <w:tc>
          <w:tcPr>
            <w:tcW w:w="2466" w:type="dxa"/>
            <w:vAlign w:val="center"/>
          </w:tcPr>
          <w:p>
            <w:pPr>
              <w:pStyle w:val="14"/>
            </w:pPr>
            <w:r>
              <w:t>购买蚊蝇药的单价</w:t>
            </w:r>
          </w:p>
        </w:tc>
        <w:tc>
          <w:tcPr>
            <w:tcW w:w="2466" w:type="dxa"/>
            <w:vAlign w:val="center"/>
          </w:tcPr>
          <w:p>
            <w:pPr>
              <w:pStyle w:val="14"/>
            </w:pPr>
            <w:r>
              <w:t>700元/箱</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完成药品和条幅的验收时间</w:t>
            </w:r>
          </w:p>
        </w:tc>
        <w:tc>
          <w:tcPr>
            <w:tcW w:w="2466" w:type="dxa"/>
            <w:vAlign w:val="center"/>
          </w:tcPr>
          <w:p>
            <w:pPr>
              <w:pStyle w:val="14"/>
            </w:pPr>
            <w:r>
              <w:t>预计2021年5月份完成药品和条幅的验收时间</w:t>
            </w:r>
          </w:p>
        </w:tc>
        <w:tc>
          <w:tcPr>
            <w:tcW w:w="2466" w:type="dxa"/>
            <w:vAlign w:val="center"/>
          </w:tcPr>
          <w:p>
            <w:pPr>
              <w:pStyle w:val="14"/>
            </w:pPr>
            <w:r>
              <w:t>≤5月份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药品投放乡镇的覆盖率</w:t>
            </w:r>
          </w:p>
        </w:tc>
        <w:tc>
          <w:tcPr>
            <w:tcW w:w="2466" w:type="dxa"/>
            <w:vAlign w:val="center"/>
          </w:tcPr>
          <w:p>
            <w:pPr>
              <w:pStyle w:val="14"/>
            </w:pPr>
            <w:r>
              <w:t>药品投放乡镇的个数占全市应投放药品的乡镇个数</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宣传知晓率</w:t>
            </w:r>
          </w:p>
        </w:tc>
        <w:tc>
          <w:tcPr>
            <w:tcW w:w="2466" w:type="dxa"/>
            <w:vAlign w:val="center"/>
          </w:tcPr>
          <w:p>
            <w:pPr>
              <w:pStyle w:val="14"/>
            </w:pPr>
            <w:r>
              <w:t>调查人员中知晓传染疾病健康知识占受调查人数的比率</w:t>
            </w:r>
          </w:p>
        </w:tc>
        <w:tc>
          <w:tcPr>
            <w:tcW w:w="2466" w:type="dxa"/>
            <w:vAlign w:val="center"/>
          </w:tcPr>
          <w:p>
            <w:pPr>
              <w:pStyle w:val="14"/>
            </w:pPr>
            <w:r>
              <w:t>≥80%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公众满意度</w:t>
            </w:r>
          </w:p>
        </w:tc>
        <w:tc>
          <w:tcPr>
            <w:tcW w:w="2466" w:type="dxa"/>
            <w:vAlign w:val="center"/>
          </w:tcPr>
          <w:p>
            <w:pPr>
              <w:pStyle w:val="14"/>
            </w:pPr>
            <w:r>
              <w:t>调查人群满意和较满意人数占调查总人数的比率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2、督导考核经费绩效目标表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1.通过每年对20个基层医疗卫生机构进行2次考核，使乡镇基本公卫工作更加完善，改进。</w:t>
            </w:r>
          </w:p>
          <w:p>
            <w:pPr>
              <w:pStyle w:val="14"/>
            </w:pPr>
          </w:p>
          <w:p>
            <w:pPr>
              <w:pStyle w:val="14"/>
            </w:pPr>
            <w:r>
              <w:t>2.对25个下乡考核人员发放下乡补助，保障考核工作顺利开展。</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考核质量</w:t>
            </w:r>
          </w:p>
        </w:tc>
        <w:tc>
          <w:tcPr>
            <w:tcW w:w="2466" w:type="dxa"/>
            <w:vAlign w:val="center"/>
          </w:tcPr>
          <w:p>
            <w:pPr>
              <w:pStyle w:val="14"/>
            </w:pPr>
            <w:r>
              <w:t>考核内容占考核新、原公卫指标的比率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完成考核时间</w:t>
            </w:r>
          </w:p>
        </w:tc>
        <w:tc>
          <w:tcPr>
            <w:tcW w:w="2466" w:type="dxa"/>
            <w:vAlign w:val="center"/>
          </w:tcPr>
          <w:p>
            <w:pPr>
              <w:pStyle w:val="14"/>
            </w:pPr>
            <w:r>
              <w:t>完成2次考核时间</w:t>
            </w:r>
          </w:p>
        </w:tc>
        <w:tc>
          <w:tcPr>
            <w:tcW w:w="2466" w:type="dxa"/>
            <w:vAlign w:val="center"/>
          </w:tcPr>
          <w:p>
            <w:pPr>
              <w:pStyle w:val="14"/>
            </w:pPr>
            <w:r>
              <w:t>≤11月份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补助标准</w:t>
            </w:r>
          </w:p>
        </w:tc>
        <w:tc>
          <w:tcPr>
            <w:tcW w:w="2466" w:type="dxa"/>
            <w:vAlign w:val="center"/>
          </w:tcPr>
          <w:p>
            <w:pPr>
              <w:pStyle w:val="14"/>
            </w:pPr>
            <w:r>
              <w:t>考核人员下乡补助标准</w:t>
            </w:r>
          </w:p>
        </w:tc>
        <w:tc>
          <w:tcPr>
            <w:tcW w:w="2466" w:type="dxa"/>
            <w:vAlign w:val="center"/>
          </w:tcPr>
          <w:p>
            <w:pPr>
              <w:pStyle w:val="14"/>
            </w:pPr>
            <w:r>
              <w:t>50元/人/天</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补助人数</w:t>
            </w:r>
          </w:p>
        </w:tc>
        <w:tc>
          <w:tcPr>
            <w:tcW w:w="2466" w:type="dxa"/>
            <w:vAlign w:val="center"/>
          </w:tcPr>
          <w:p>
            <w:pPr>
              <w:pStyle w:val="14"/>
            </w:pPr>
            <w:r>
              <w:t>下乡考核人员补助人数</w:t>
            </w:r>
          </w:p>
        </w:tc>
        <w:tc>
          <w:tcPr>
            <w:tcW w:w="2466" w:type="dxa"/>
            <w:vAlign w:val="center"/>
          </w:tcPr>
          <w:p>
            <w:pPr>
              <w:pStyle w:val="14"/>
            </w:pPr>
            <w:r>
              <w:t>25人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完善基本公卫工作</w:t>
            </w:r>
          </w:p>
        </w:tc>
        <w:tc>
          <w:tcPr>
            <w:tcW w:w="2466" w:type="dxa"/>
            <w:vAlign w:val="center"/>
          </w:tcPr>
          <w:p>
            <w:pPr>
              <w:pStyle w:val="14"/>
            </w:pPr>
            <w:r>
              <w:t>通过考核，完善各卫生院基本公卫工作</w:t>
            </w:r>
          </w:p>
        </w:tc>
        <w:tc>
          <w:tcPr>
            <w:tcW w:w="2466" w:type="dxa"/>
            <w:vAlign w:val="center"/>
          </w:tcPr>
          <w:p>
            <w:pPr>
              <w:pStyle w:val="14"/>
            </w:pPr>
            <w:r>
              <w:t>完善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3、计划生育协会工作经费绩效目标表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1.通过对幸福小院人员的慰问及帮扶，体现了党和政府对计生家庭的关爱，切实改善计生家庭的生活，提升计生人群的幸福感。</w:t>
            </w:r>
          </w:p>
          <w:p>
            <w:pPr>
              <w:pStyle w:val="14"/>
            </w:pPr>
          </w:p>
          <w:p>
            <w:pPr>
              <w:pStyle w:val="14"/>
            </w:pPr>
            <w:r>
              <w:t>2.缴纳幸福小院工作场地取暖费，保障工作正常运行。</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幸福小院慰问户数</w:t>
            </w:r>
          </w:p>
        </w:tc>
        <w:tc>
          <w:tcPr>
            <w:tcW w:w="2466" w:type="dxa"/>
            <w:vAlign w:val="center"/>
          </w:tcPr>
          <w:p>
            <w:pPr>
              <w:pStyle w:val="14"/>
            </w:pPr>
            <w:r>
              <w:t>完成发放幸福小院慰问户数</w:t>
            </w:r>
          </w:p>
        </w:tc>
        <w:tc>
          <w:tcPr>
            <w:tcW w:w="2466" w:type="dxa"/>
            <w:vAlign w:val="center"/>
          </w:tcPr>
          <w:p>
            <w:pPr>
              <w:pStyle w:val="14"/>
            </w:pPr>
            <w:r>
              <w:t>10户</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发放补贴及时足额率</w:t>
            </w:r>
          </w:p>
        </w:tc>
        <w:tc>
          <w:tcPr>
            <w:tcW w:w="2466" w:type="dxa"/>
            <w:vAlign w:val="center"/>
          </w:tcPr>
          <w:p>
            <w:pPr>
              <w:pStyle w:val="14"/>
            </w:pPr>
            <w:r>
              <w:t>及时足额发放人数与应补助人数的比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取暖费成本</w:t>
            </w:r>
          </w:p>
        </w:tc>
        <w:tc>
          <w:tcPr>
            <w:tcW w:w="2466" w:type="dxa"/>
            <w:vAlign w:val="center"/>
          </w:tcPr>
          <w:p>
            <w:pPr>
              <w:pStyle w:val="14"/>
            </w:pPr>
            <w:r>
              <w:t>幸福小院取暖费成本</w:t>
            </w:r>
          </w:p>
        </w:tc>
        <w:tc>
          <w:tcPr>
            <w:tcW w:w="2466" w:type="dxa"/>
            <w:vAlign w:val="center"/>
          </w:tcPr>
          <w:p>
            <w:pPr>
              <w:pStyle w:val="14"/>
            </w:pPr>
            <w:r>
              <w:t>50000元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幸福小院慰问金资金发放标准</w:t>
            </w:r>
          </w:p>
        </w:tc>
        <w:tc>
          <w:tcPr>
            <w:tcW w:w="2466" w:type="dxa"/>
            <w:vAlign w:val="center"/>
          </w:tcPr>
          <w:p>
            <w:pPr>
              <w:pStyle w:val="14"/>
            </w:pPr>
            <w:r>
              <w:t>对符合条件的计划生育特殊家庭人员发放慰问金的标准</w:t>
            </w:r>
          </w:p>
        </w:tc>
        <w:tc>
          <w:tcPr>
            <w:tcW w:w="2466" w:type="dxa"/>
            <w:vAlign w:val="center"/>
          </w:tcPr>
          <w:p>
            <w:pPr>
              <w:pStyle w:val="14"/>
            </w:pPr>
            <w:r>
              <w:t>5000元/户/年</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完成慰问金发放时间</w:t>
            </w:r>
          </w:p>
        </w:tc>
        <w:tc>
          <w:tcPr>
            <w:tcW w:w="2466" w:type="dxa"/>
            <w:vAlign w:val="center"/>
          </w:tcPr>
          <w:p>
            <w:pPr>
              <w:pStyle w:val="14"/>
            </w:pPr>
            <w:r>
              <w:t>于2021年10月份完成慰问金资金发放完成</w:t>
            </w:r>
          </w:p>
        </w:tc>
        <w:tc>
          <w:tcPr>
            <w:tcW w:w="2466" w:type="dxa"/>
            <w:vAlign w:val="center"/>
          </w:tcPr>
          <w:p>
            <w:pPr>
              <w:pStyle w:val="14"/>
            </w:pPr>
            <w:r>
              <w:t>≤10月份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提升幸福感</w:t>
            </w:r>
          </w:p>
        </w:tc>
        <w:tc>
          <w:tcPr>
            <w:tcW w:w="2466" w:type="dxa"/>
            <w:vAlign w:val="center"/>
          </w:tcPr>
          <w:p>
            <w:pPr>
              <w:pStyle w:val="14"/>
            </w:pPr>
            <w:r>
              <w:t>通过发放慰问金，提升失独家庭幸福感</w:t>
            </w:r>
          </w:p>
        </w:tc>
        <w:tc>
          <w:tcPr>
            <w:tcW w:w="2466" w:type="dxa"/>
            <w:vAlign w:val="center"/>
          </w:tcPr>
          <w:p>
            <w:pPr>
              <w:pStyle w:val="14"/>
            </w:pPr>
            <w:r>
              <w:t>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计生特殊家庭人员满意度</w:t>
            </w:r>
          </w:p>
        </w:tc>
        <w:tc>
          <w:tcPr>
            <w:tcW w:w="2466" w:type="dxa"/>
            <w:vAlign w:val="center"/>
          </w:tcPr>
          <w:p>
            <w:pPr>
              <w:pStyle w:val="14"/>
            </w:pPr>
            <w:r>
              <w:t>计生特殊家庭人员慰问金满意和较满意占全市受调查人数的比率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4、健康知识普及工作经费绩效目标表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1.通过宣传健康素养，提高群众健康知识水平。</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成立专栏</w:t>
            </w:r>
          </w:p>
        </w:tc>
        <w:tc>
          <w:tcPr>
            <w:tcW w:w="2466" w:type="dxa"/>
            <w:vAlign w:val="center"/>
          </w:tcPr>
          <w:p>
            <w:pPr>
              <w:pStyle w:val="14"/>
            </w:pPr>
            <w:r>
              <w:t>电视台成立健康知识专栏</w:t>
            </w:r>
          </w:p>
        </w:tc>
        <w:tc>
          <w:tcPr>
            <w:tcW w:w="2466" w:type="dxa"/>
            <w:vAlign w:val="center"/>
          </w:tcPr>
          <w:p>
            <w:pPr>
              <w:pStyle w:val="14"/>
            </w:pPr>
            <w:r>
              <w:t>成立</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宣传时间</w:t>
            </w:r>
          </w:p>
        </w:tc>
        <w:tc>
          <w:tcPr>
            <w:tcW w:w="2466" w:type="dxa"/>
            <w:vAlign w:val="center"/>
          </w:tcPr>
          <w:p>
            <w:pPr>
              <w:pStyle w:val="14"/>
            </w:pPr>
            <w:r>
              <w:t>健康知识宣传完成时间</w:t>
            </w:r>
          </w:p>
        </w:tc>
        <w:tc>
          <w:tcPr>
            <w:tcW w:w="2466" w:type="dxa"/>
            <w:vAlign w:val="center"/>
          </w:tcPr>
          <w:p>
            <w:pPr>
              <w:pStyle w:val="14"/>
            </w:pPr>
            <w:r>
              <w:t>≤10月份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宣传成本</w:t>
            </w:r>
          </w:p>
        </w:tc>
        <w:tc>
          <w:tcPr>
            <w:tcW w:w="2466" w:type="dxa"/>
            <w:vAlign w:val="center"/>
          </w:tcPr>
          <w:p>
            <w:pPr>
              <w:pStyle w:val="14"/>
            </w:pPr>
            <w:r>
              <w:t>健康知识宣传成本</w:t>
            </w:r>
          </w:p>
        </w:tc>
        <w:tc>
          <w:tcPr>
            <w:tcW w:w="2466" w:type="dxa"/>
            <w:vAlign w:val="center"/>
          </w:tcPr>
          <w:p>
            <w:pPr>
              <w:pStyle w:val="14"/>
            </w:pPr>
            <w:r>
              <w:t>3万元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播放次数</w:t>
            </w:r>
          </w:p>
        </w:tc>
        <w:tc>
          <w:tcPr>
            <w:tcW w:w="2466" w:type="dxa"/>
            <w:vAlign w:val="center"/>
          </w:tcPr>
          <w:p>
            <w:pPr>
              <w:pStyle w:val="14"/>
            </w:pPr>
            <w:r>
              <w:t>电视台每周播放次数</w:t>
            </w:r>
          </w:p>
        </w:tc>
        <w:tc>
          <w:tcPr>
            <w:tcW w:w="2466" w:type="dxa"/>
            <w:vAlign w:val="center"/>
          </w:tcPr>
          <w:p>
            <w:pPr>
              <w:pStyle w:val="14"/>
            </w:pPr>
            <w:r>
              <w:t>≥2次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宣传知晓率</w:t>
            </w:r>
          </w:p>
        </w:tc>
        <w:tc>
          <w:tcPr>
            <w:tcW w:w="2466" w:type="dxa"/>
            <w:vAlign w:val="center"/>
          </w:tcPr>
          <w:p>
            <w:pPr>
              <w:pStyle w:val="14"/>
            </w:pPr>
            <w:r>
              <w:t>健康知识宣传知晓率</w:t>
            </w:r>
          </w:p>
        </w:tc>
        <w:tc>
          <w:tcPr>
            <w:tcW w:w="2466" w:type="dxa"/>
            <w:vAlign w:val="center"/>
          </w:tcPr>
          <w:p>
            <w:pPr>
              <w:pStyle w:val="14"/>
            </w:pPr>
            <w:r>
              <w:t>≥80%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群众对健康知识宣传满意的比率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5、信息化监督管理工作经费绩效目标表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1.通过新增网络安全设备，实现机关办公网络封闭管理，提高网络安全管理水平。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购置设备</w:t>
            </w:r>
          </w:p>
        </w:tc>
        <w:tc>
          <w:tcPr>
            <w:tcW w:w="2466" w:type="dxa"/>
            <w:vAlign w:val="center"/>
          </w:tcPr>
          <w:p>
            <w:pPr>
              <w:pStyle w:val="14"/>
            </w:pPr>
            <w:r>
              <w:t>购置网络安全设备数量</w:t>
            </w:r>
          </w:p>
        </w:tc>
        <w:tc>
          <w:tcPr>
            <w:tcW w:w="2466" w:type="dxa"/>
            <w:vAlign w:val="center"/>
          </w:tcPr>
          <w:p>
            <w:pPr>
              <w:pStyle w:val="14"/>
            </w:pPr>
            <w:r>
              <w:t>1批</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验收合格的设备占总验收设备的比率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验收完成时间</w:t>
            </w:r>
          </w:p>
        </w:tc>
        <w:tc>
          <w:tcPr>
            <w:tcW w:w="2466" w:type="dxa"/>
            <w:vAlign w:val="center"/>
          </w:tcPr>
          <w:p>
            <w:pPr>
              <w:pStyle w:val="14"/>
            </w:pPr>
            <w:r>
              <w:t>设备安装后，验收完成时间</w:t>
            </w:r>
          </w:p>
        </w:tc>
        <w:tc>
          <w:tcPr>
            <w:tcW w:w="2466" w:type="dxa"/>
            <w:vAlign w:val="center"/>
          </w:tcPr>
          <w:p>
            <w:pPr>
              <w:pStyle w:val="14"/>
            </w:pPr>
            <w:r>
              <w:t>≤10月份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项目总成本</w:t>
            </w:r>
          </w:p>
        </w:tc>
        <w:tc>
          <w:tcPr>
            <w:tcW w:w="2466" w:type="dxa"/>
            <w:vAlign w:val="center"/>
          </w:tcPr>
          <w:p>
            <w:pPr>
              <w:pStyle w:val="14"/>
            </w:pPr>
            <w:r>
              <w:t>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提高网络安全管理水平</w:t>
            </w:r>
          </w:p>
        </w:tc>
        <w:tc>
          <w:tcPr>
            <w:tcW w:w="2466" w:type="dxa"/>
            <w:vAlign w:val="center"/>
          </w:tcPr>
          <w:p>
            <w:pPr>
              <w:pStyle w:val="14"/>
            </w:pPr>
            <w:r>
              <w:t>实现机关办公网络封闭管理，提高网络安全管理水平。</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受益人群满意度</w:t>
            </w:r>
          </w:p>
        </w:tc>
        <w:tc>
          <w:tcPr>
            <w:tcW w:w="2466" w:type="dxa"/>
            <w:vAlign w:val="center"/>
          </w:tcPr>
          <w:p>
            <w:pPr>
              <w:pStyle w:val="14"/>
            </w:pPr>
            <w:r>
              <w:t>调查中，满意的人数占总调查人数的比率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6、霸州市“幸福小院”搬迁改造项目资金绩效目标表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1.通过对“幸福小院”搬迁改造工程，房屋改造790平米、室外地坪改造2903平米、新建活动室170平米及相关配套设施建设，为失独家庭营造温馨融洽的活动场所。</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验收时间</w:t>
            </w:r>
          </w:p>
        </w:tc>
        <w:tc>
          <w:tcPr>
            <w:tcW w:w="2466" w:type="dxa"/>
            <w:vAlign w:val="center"/>
          </w:tcPr>
          <w:p>
            <w:pPr>
              <w:pStyle w:val="14"/>
            </w:pPr>
            <w:r>
              <w:t>验收合格时间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项目投资成本</w:t>
            </w:r>
          </w:p>
        </w:tc>
        <w:tc>
          <w:tcPr>
            <w:tcW w:w="2466" w:type="dxa"/>
            <w:vAlign w:val="center"/>
          </w:tcPr>
          <w:p>
            <w:pPr>
              <w:pStyle w:val="14"/>
            </w:pPr>
            <w:r>
              <w:t>≤100万元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新建面积</w:t>
            </w:r>
          </w:p>
        </w:tc>
        <w:tc>
          <w:tcPr>
            <w:tcW w:w="2466" w:type="dxa"/>
            <w:vAlign w:val="center"/>
          </w:tcPr>
          <w:p>
            <w:pPr>
              <w:pStyle w:val="14"/>
            </w:pPr>
            <w:r>
              <w:t>新建活动室面积</w:t>
            </w:r>
          </w:p>
        </w:tc>
        <w:tc>
          <w:tcPr>
            <w:tcW w:w="2466" w:type="dxa"/>
            <w:vAlign w:val="center"/>
          </w:tcPr>
          <w:p>
            <w:pPr>
              <w:pStyle w:val="14"/>
            </w:pPr>
            <w:r>
              <w:t>≥170平米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改造面积</w:t>
            </w:r>
          </w:p>
        </w:tc>
        <w:tc>
          <w:tcPr>
            <w:tcW w:w="2466" w:type="dxa"/>
            <w:vAlign w:val="center"/>
          </w:tcPr>
          <w:p>
            <w:pPr>
              <w:pStyle w:val="14"/>
            </w:pPr>
            <w:r>
              <w:t>房屋及室外改造面积</w:t>
            </w:r>
          </w:p>
        </w:tc>
        <w:tc>
          <w:tcPr>
            <w:tcW w:w="2466" w:type="dxa"/>
            <w:vAlign w:val="center"/>
          </w:tcPr>
          <w:p>
            <w:pPr>
              <w:pStyle w:val="14"/>
            </w:pPr>
            <w:r>
              <w:t>≥3693平米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通过验收的项目占总项目的比率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活动场所保障</w:t>
            </w:r>
          </w:p>
        </w:tc>
        <w:tc>
          <w:tcPr>
            <w:tcW w:w="2466" w:type="dxa"/>
            <w:vAlign w:val="center"/>
          </w:tcPr>
          <w:p>
            <w:pPr>
              <w:pStyle w:val="14"/>
            </w:pPr>
            <w:r>
              <w:t>保障失独家庭拥有一个温馨融洽的活动场所</w:t>
            </w:r>
          </w:p>
        </w:tc>
        <w:tc>
          <w:tcPr>
            <w:tcW w:w="2466" w:type="dxa"/>
            <w:vAlign w:val="center"/>
          </w:tcPr>
          <w:p>
            <w:pPr>
              <w:pStyle w:val="14"/>
            </w:pPr>
            <w:r>
              <w:t>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使用人员满意度</w:t>
            </w:r>
          </w:p>
        </w:tc>
        <w:tc>
          <w:tcPr>
            <w:tcW w:w="2466" w:type="dxa"/>
            <w:vAlign w:val="center"/>
          </w:tcPr>
          <w:p>
            <w:pPr>
              <w:pStyle w:val="14"/>
            </w:pPr>
            <w:r>
              <w:t>失独家庭人员满意度</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7、霸州市“幸福小院”搬迁改造项目资金绩效目标表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1."通过对“幸福小院”搬迁改造工程，房屋改造790平米、室外地坪改造2903平米、新建活动室170平米及相关配套设施建设，为失独家庭营造温馨融洽的活动场所。</w:t>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验收时间</w:t>
            </w:r>
          </w:p>
        </w:tc>
        <w:tc>
          <w:tcPr>
            <w:tcW w:w="2466" w:type="dxa"/>
            <w:vAlign w:val="center"/>
          </w:tcPr>
          <w:p>
            <w:pPr>
              <w:pStyle w:val="14"/>
            </w:pPr>
            <w:r>
              <w:t>验收合格时间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项目投资成本</w:t>
            </w:r>
          </w:p>
        </w:tc>
        <w:tc>
          <w:tcPr>
            <w:tcW w:w="2466" w:type="dxa"/>
            <w:vAlign w:val="center"/>
          </w:tcPr>
          <w:p>
            <w:pPr>
              <w:pStyle w:val="14"/>
            </w:pPr>
            <w:r>
              <w:t>≤18.15万元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新建面积</w:t>
            </w:r>
          </w:p>
        </w:tc>
        <w:tc>
          <w:tcPr>
            <w:tcW w:w="2466" w:type="dxa"/>
            <w:vAlign w:val="center"/>
          </w:tcPr>
          <w:p>
            <w:pPr>
              <w:pStyle w:val="14"/>
            </w:pPr>
            <w:r>
              <w:t>新建活动室面积</w:t>
            </w:r>
          </w:p>
        </w:tc>
        <w:tc>
          <w:tcPr>
            <w:tcW w:w="2466" w:type="dxa"/>
            <w:vAlign w:val="center"/>
          </w:tcPr>
          <w:p>
            <w:pPr>
              <w:pStyle w:val="14"/>
            </w:pPr>
            <w:r>
              <w:t>≥170平米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改造面积</w:t>
            </w:r>
          </w:p>
        </w:tc>
        <w:tc>
          <w:tcPr>
            <w:tcW w:w="2466" w:type="dxa"/>
            <w:vAlign w:val="center"/>
          </w:tcPr>
          <w:p>
            <w:pPr>
              <w:pStyle w:val="14"/>
            </w:pPr>
            <w:r>
              <w:t>房屋及室外改造面积</w:t>
            </w:r>
          </w:p>
        </w:tc>
        <w:tc>
          <w:tcPr>
            <w:tcW w:w="2466" w:type="dxa"/>
            <w:vAlign w:val="center"/>
          </w:tcPr>
          <w:p>
            <w:pPr>
              <w:pStyle w:val="14"/>
            </w:pPr>
            <w:r>
              <w:t>≥3693平米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通过验收的项目占总项目的比率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活动场所保障</w:t>
            </w:r>
          </w:p>
        </w:tc>
        <w:tc>
          <w:tcPr>
            <w:tcW w:w="2466" w:type="dxa"/>
            <w:vAlign w:val="center"/>
          </w:tcPr>
          <w:p>
            <w:pPr>
              <w:pStyle w:val="14"/>
            </w:pPr>
            <w:r>
              <w:t>保障失独家庭拥有一个温馨融洽的活动场所</w:t>
            </w:r>
          </w:p>
        </w:tc>
        <w:tc>
          <w:tcPr>
            <w:tcW w:w="2466" w:type="dxa"/>
            <w:vAlign w:val="center"/>
          </w:tcPr>
          <w:p>
            <w:pPr>
              <w:pStyle w:val="14"/>
            </w:pPr>
            <w:r>
              <w:t>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使用人员满意度</w:t>
            </w:r>
          </w:p>
        </w:tc>
        <w:tc>
          <w:tcPr>
            <w:tcW w:w="2466" w:type="dxa"/>
            <w:vAlign w:val="center"/>
          </w:tcPr>
          <w:p>
            <w:pPr>
              <w:pStyle w:val="14"/>
            </w:pPr>
            <w:r>
              <w:t>失独家庭人员满意度</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8、霸州市第二医院迁建房屋检测费绩效目标表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1.按合同规定，委托河北省建筑工程质量检测中心有限公司出具检测报告，保障楼体建设安全规范。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报告数量</w:t>
            </w:r>
          </w:p>
        </w:tc>
        <w:tc>
          <w:tcPr>
            <w:tcW w:w="2466" w:type="dxa"/>
            <w:vAlign w:val="center"/>
          </w:tcPr>
          <w:p>
            <w:pPr>
              <w:pStyle w:val="14"/>
            </w:pPr>
            <w:r>
              <w:t>验收检测报告数量</w:t>
            </w:r>
          </w:p>
        </w:tc>
        <w:tc>
          <w:tcPr>
            <w:tcW w:w="2466" w:type="dxa"/>
            <w:vAlign w:val="center"/>
          </w:tcPr>
          <w:p>
            <w:pPr>
              <w:pStyle w:val="14"/>
            </w:pPr>
            <w:r>
              <w:t>1份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检测报告验收合格率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验收时间</w:t>
            </w:r>
          </w:p>
        </w:tc>
        <w:tc>
          <w:tcPr>
            <w:tcW w:w="2466" w:type="dxa"/>
            <w:vAlign w:val="center"/>
          </w:tcPr>
          <w:p>
            <w:pPr>
              <w:pStyle w:val="14"/>
            </w:pPr>
            <w:r>
              <w:t>检测报告验收时间</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报告成本</w:t>
            </w:r>
          </w:p>
        </w:tc>
        <w:tc>
          <w:tcPr>
            <w:tcW w:w="2466" w:type="dxa"/>
            <w:vAlign w:val="center"/>
          </w:tcPr>
          <w:p>
            <w:pPr>
              <w:pStyle w:val="14"/>
            </w:pPr>
            <w:r>
              <w:t>检测报告成本</w:t>
            </w:r>
          </w:p>
        </w:tc>
        <w:tc>
          <w:tcPr>
            <w:tcW w:w="2466" w:type="dxa"/>
            <w:vAlign w:val="center"/>
          </w:tcPr>
          <w:p>
            <w:pPr>
              <w:pStyle w:val="14"/>
            </w:pPr>
            <w:r>
              <w:t>≤28万元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保障安全</w:t>
            </w:r>
          </w:p>
        </w:tc>
        <w:tc>
          <w:tcPr>
            <w:tcW w:w="2466" w:type="dxa"/>
            <w:vAlign w:val="center"/>
          </w:tcPr>
          <w:p>
            <w:pPr>
              <w:pStyle w:val="14"/>
            </w:pPr>
            <w:r>
              <w:t>保障楼体建设安全规范</w:t>
            </w:r>
          </w:p>
        </w:tc>
        <w:tc>
          <w:tcPr>
            <w:tcW w:w="2466" w:type="dxa"/>
            <w:vAlign w:val="center"/>
          </w:tcPr>
          <w:p>
            <w:pPr>
              <w:pStyle w:val="14"/>
            </w:pPr>
            <w:r>
              <w:t>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使用人员满意度</w:t>
            </w:r>
          </w:p>
        </w:tc>
        <w:tc>
          <w:tcPr>
            <w:tcW w:w="2466" w:type="dxa"/>
            <w:vAlign w:val="center"/>
          </w:tcPr>
          <w:p>
            <w:pPr>
              <w:pStyle w:val="14"/>
            </w:pPr>
            <w:r>
              <w:t>使用人员满意的人数占总调查人数的比率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9、霸州市开发区社区卫生服务中心临时办公用房资金绩效目标表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1.通过临建15间临建房，保障基本公卫、基本医疗工作正常开展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临建数量</w:t>
            </w:r>
          </w:p>
        </w:tc>
        <w:tc>
          <w:tcPr>
            <w:tcW w:w="2466" w:type="dxa"/>
            <w:vAlign w:val="center"/>
          </w:tcPr>
          <w:p>
            <w:pPr>
              <w:pStyle w:val="14"/>
            </w:pPr>
            <w:r>
              <w:t>临建15间房屋</w:t>
            </w:r>
          </w:p>
        </w:tc>
        <w:tc>
          <w:tcPr>
            <w:tcW w:w="2466" w:type="dxa"/>
            <w:vAlign w:val="center"/>
          </w:tcPr>
          <w:p>
            <w:pPr>
              <w:pStyle w:val="14"/>
            </w:pPr>
            <w:r>
              <w:t>15间</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15间临建房验收合格率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验收时间</w:t>
            </w:r>
          </w:p>
        </w:tc>
        <w:tc>
          <w:tcPr>
            <w:tcW w:w="2466" w:type="dxa"/>
            <w:vAlign w:val="center"/>
          </w:tcPr>
          <w:p>
            <w:pPr>
              <w:pStyle w:val="14"/>
            </w:pPr>
            <w:r>
              <w:t>15间临建房验收时间</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15间临建房建设成本</w:t>
            </w:r>
          </w:p>
        </w:tc>
        <w:tc>
          <w:tcPr>
            <w:tcW w:w="2466" w:type="dxa"/>
            <w:vAlign w:val="center"/>
          </w:tcPr>
          <w:p>
            <w:pPr>
              <w:pStyle w:val="14"/>
            </w:pPr>
            <w:r>
              <w:t>25.5万元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保障工作</w:t>
            </w:r>
          </w:p>
        </w:tc>
        <w:tc>
          <w:tcPr>
            <w:tcW w:w="2466" w:type="dxa"/>
            <w:vAlign w:val="center"/>
          </w:tcPr>
          <w:p>
            <w:pPr>
              <w:pStyle w:val="14"/>
            </w:pPr>
            <w:r>
              <w:t>保障基本公卫、基本医疗工作正常开展</w:t>
            </w:r>
          </w:p>
        </w:tc>
        <w:tc>
          <w:tcPr>
            <w:tcW w:w="2466" w:type="dxa"/>
            <w:vAlign w:val="center"/>
          </w:tcPr>
          <w:p>
            <w:pPr>
              <w:pStyle w:val="14"/>
            </w:pPr>
            <w:r>
              <w:t>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使用人员满意度</w:t>
            </w:r>
          </w:p>
        </w:tc>
        <w:tc>
          <w:tcPr>
            <w:tcW w:w="2466" w:type="dxa"/>
            <w:vAlign w:val="center"/>
          </w:tcPr>
          <w:p>
            <w:pPr>
              <w:pStyle w:val="14"/>
            </w:pPr>
            <w:r>
              <w:t>使用人员满意的人数占总调查人数的比率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10、霸州镇卫生院搬迁改造项目资金绩效目标表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1.通过对房屋进行改造1630平米,设置诊疗、检查室、手术室、病房等，并对室外地坪进行改造1651平米，新建医疗垃圾暂存处一座面积为55平米及相关配套设施建设等，保障日常办公正常开展。</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改造面积</w:t>
            </w:r>
          </w:p>
        </w:tc>
        <w:tc>
          <w:tcPr>
            <w:tcW w:w="2466" w:type="dxa"/>
            <w:vAlign w:val="center"/>
          </w:tcPr>
          <w:p>
            <w:pPr>
              <w:pStyle w:val="14"/>
            </w:pPr>
            <w:r>
              <w:t>房屋改造面积、室外地坪改造面积</w:t>
            </w:r>
          </w:p>
        </w:tc>
        <w:tc>
          <w:tcPr>
            <w:tcW w:w="2466" w:type="dxa"/>
            <w:vAlign w:val="center"/>
          </w:tcPr>
          <w:p>
            <w:pPr>
              <w:pStyle w:val="14"/>
            </w:pPr>
            <w:r>
              <w:t>≥3281平米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通过验收的工程占工程总量的比率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新建面积</w:t>
            </w:r>
          </w:p>
        </w:tc>
        <w:tc>
          <w:tcPr>
            <w:tcW w:w="2466" w:type="dxa"/>
            <w:vAlign w:val="center"/>
          </w:tcPr>
          <w:p>
            <w:pPr>
              <w:pStyle w:val="14"/>
            </w:pPr>
            <w:r>
              <w:t>新建医疗垃圾暂存处面积</w:t>
            </w:r>
          </w:p>
        </w:tc>
        <w:tc>
          <w:tcPr>
            <w:tcW w:w="2466" w:type="dxa"/>
            <w:vAlign w:val="center"/>
          </w:tcPr>
          <w:p>
            <w:pPr>
              <w:pStyle w:val="14"/>
            </w:pPr>
            <w:r>
              <w:t>≥55平米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验收时间</w:t>
            </w:r>
          </w:p>
        </w:tc>
        <w:tc>
          <w:tcPr>
            <w:tcW w:w="2466" w:type="dxa"/>
            <w:vAlign w:val="center"/>
          </w:tcPr>
          <w:p>
            <w:pPr>
              <w:pStyle w:val="14"/>
            </w:pPr>
            <w:r>
              <w:t>工程验收合格时间</w:t>
            </w:r>
          </w:p>
        </w:tc>
        <w:tc>
          <w:tcPr>
            <w:tcW w:w="2466" w:type="dxa"/>
            <w:vAlign w:val="center"/>
          </w:tcPr>
          <w:p>
            <w:pPr>
              <w:pStyle w:val="14"/>
            </w:pPr>
            <w:r>
              <w:t>≤10月份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项目投资总成本</w:t>
            </w:r>
          </w:p>
        </w:tc>
        <w:tc>
          <w:tcPr>
            <w:tcW w:w="2466" w:type="dxa"/>
            <w:vAlign w:val="center"/>
          </w:tcPr>
          <w:p>
            <w:pPr>
              <w:pStyle w:val="14"/>
            </w:pPr>
            <w:r>
              <w:t>≤100万元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保障治病就医</w:t>
            </w:r>
          </w:p>
        </w:tc>
        <w:tc>
          <w:tcPr>
            <w:tcW w:w="2466" w:type="dxa"/>
            <w:vAlign w:val="center"/>
          </w:tcPr>
          <w:p>
            <w:pPr>
              <w:pStyle w:val="14"/>
            </w:pPr>
            <w:r>
              <w:t>保障周边百姓治病就医</w:t>
            </w:r>
          </w:p>
        </w:tc>
        <w:tc>
          <w:tcPr>
            <w:tcW w:w="2466" w:type="dxa"/>
            <w:vAlign w:val="center"/>
          </w:tcPr>
          <w:p>
            <w:pPr>
              <w:pStyle w:val="14"/>
            </w:pPr>
            <w:r>
              <w:t>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使用人员满意度</w:t>
            </w:r>
          </w:p>
        </w:tc>
        <w:tc>
          <w:tcPr>
            <w:tcW w:w="2466" w:type="dxa"/>
            <w:vAlign w:val="center"/>
          </w:tcPr>
          <w:p>
            <w:pPr>
              <w:pStyle w:val="14"/>
            </w:pPr>
            <w:r>
              <w:t>调查中，使用人员满意的人数占总调查使用人员的臂力棒</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11、霸州镇卫生院搬迁改造项目资金绩效目标表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1."通过对房屋进行改造1630平米,设置诊疗、检查室、手术室、病房等，并对室外地坪进行改造1651平米，新建医疗垃圾暂存处一座面积为55平米及相关配套设施建设等，保障日常办公正常开展。</w:t>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改造面积</w:t>
            </w:r>
          </w:p>
        </w:tc>
        <w:tc>
          <w:tcPr>
            <w:tcW w:w="2466" w:type="dxa"/>
            <w:vAlign w:val="center"/>
          </w:tcPr>
          <w:p>
            <w:pPr>
              <w:pStyle w:val="14"/>
            </w:pPr>
            <w:r>
              <w:t>房屋改造面积、室外地坪改造面积</w:t>
            </w:r>
          </w:p>
        </w:tc>
        <w:tc>
          <w:tcPr>
            <w:tcW w:w="2466" w:type="dxa"/>
            <w:vAlign w:val="center"/>
          </w:tcPr>
          <w:p>
            <w:pPr>
              <w:pStyle w:val="14"/>
            </w:pPr>
            <w:r>
              <w:t>≥3281平米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通过验收的工程占工程总量的比率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新建面积</w:t>
            </w:r>
          </w:p>
        </w:tc>
        <w:tc>
          <w:tcPr>
            <w:tcW w:w="2466" w:type="dxa"/>
            <w:vAlign w:val="center"/>
          </w:tcPr>
          <w:p>
            <w:pPr>
              <w:pStyle w:val="14"/>
            </w:pPr>
            <w:r>
              <w:t>新建医疗垃圾暂存处面积</w:t>
            </w:r>
          </w:p>
        </w:tc>
        <w:tc>
          <w:tcPr>
            <w:tcW w:w="2466" w:type="dxa"/>
            <w:vAlign w:val="center"/>
          </w:tcPr>
          <w:p>
            <w:pPr>
              <w:pStyle w:val="14"/>
            </w:pPr>
            <w:r>
              <w:t>≥55平米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验收时间</w:t>
            </w:r>
          </w:p>
        </w:tc>
        <w:tc>
          <w:tcPr>
            <w:tcW w:w="2466" w:type="dxa"/>
            <w:vAlign w:val="center"/>
          </w:tcPr>
          <w:p>
            <w:pPr>
              <w:pStyle w:val="14"/>
            </w:pPr>
            <w:r>
              <w:t>工程验收合格时间</w:t>
            </w:r>
          </w:p>
        </w:tc>
        <w:tc>
          <w:tcPr>
            <w:tcW w:w="2466" w:type="dxa"/>
            <w:vAlign w:val="center"/>
          </w:tcPr>
          <w:p>
            <w:pPr>
              <w:pStyle w:val="14"/>
            </w:pPr>
            <w:r>
              <w:t>≤10月份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项目投资总成本</w:t>
            </w:r>
          </w:p>
        </w:tc>
        <w:tc>
          <w:tcPr>
            <w:tcW w:w="2466" w:type="dxa"/>
            <w:vAlign w:val="center"/>
          </w:tcPr>
          <w:p>
            <w:pPr>
              <w:pStyle w:val="14"/>
            </w:pPr>
            <w:r>
              <w:t>≤124.3万元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保障治病就医</w:t>
            </w:r>
          </w:p>
        </w:tc>
        <w:tc>
          <w:tcPr>
            <w:tcW w:w="2466" w:type="dxa"/>
            <w:vAlign w:val="center"/>
          </w:tcPr>
          <w:p>
            <w:pPr>
              <w:pStyle w:val="14"/>
            </w:pPr>
            <w:r>
              <w:t>保障周边百姓治病就医</w:t>
            </w:r>
          </w:p>
        </w:tc>
        <w:tc>
          <w:tcPr>
            <w:tcW w:w="2466" w:type="dxa"/>
            <w:vAlign w:val="center"/>
          </w:tcPr>
          <w:p>
            <w:pPr>
              <w:pStyle w:val="14"/>
            </w:pPr>
            <w:r>
              <w:t>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使用人员满意度</w:t>
            </w:r>
          </w:p>
        </w:tc>
        <w:tc>
          <w:tcPr>
            <w:tcW w:w="2466" w:type="dxa"/>
            <w:vAlign w:val="center"/>
          </w:tcPr>
          <w:p>
            <w:pPr>
              <w:pStyle w:val="14"/>
            </w:pPr>
            <w:r>
              <w:t>调查中，使用人员满意的人数占总调查使用人员的臂力棒</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12、村卫生室药物制度本级配套资金绩效目标表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1.项目资金用于对乡镇卫生院进行定额补助、用于补助卫生院取消药品加成，实施基本药物制度补助乡镇卫生院全覆盖，提高基层医疗卫生机构药品零差率实施，提高群众满意度。</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药品加成率</w:t>
            </w:r>
          </w:p>
        </w:tc>
        <w:tc>
          <w:tcPr>
            <w:tcW w:w="2466" w:type="dxa"/>
            <w:vAlign w:val="center"/>
          </w:tcPr>
          <w:p>
            <w:pPr>
              <w:pStyle w:val="14"/>
            </w:pPr>
            <w:r>
              <w:t>年度药品进销差价的比率</w:t>
            </w:r>
          </w:p>
        </w:tc>
        <w:tc>
          <w:tcPr>
            <w:tcW w:w="2466" w:type="dxa"/>
            <w:vAlign w:val="center"/>
          </w:tcPr>
          <w:p>
            <w:pPr>
              <w:pStyle w:val="14"/>
            </w:pPr>
            <w:r>
              <w:t>小于等于0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补助覆盖率</w:t>
            </w:r>
          </w:p>
        </w:tc>
        <w:tc>
          <w:tcPr>
            <w:tcW w:w="2466" w:type="dxa"/>
            <w:vAlign w:val="center"/>
          </w:tcPr>
          <w:p>
            <w:pPr>
              <w:pStyle w:val="14"/>
            </w:pPr>
            <w:r>
              <w:t>补助村卫生室的数量占应补助村卫生室的比率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补助完成时间</w:t>
            </w:r>
          </w:p>
        </w:tc>
        <w:tc>
          <w:tcPr>
            <w:tcW w:w="2466" w:type="dxa"/>
            <w:vAlign w:val="center"/>
          </w:tcPr>
          <w:p>
            <w:pPr>
              <w:pStyle w:val="14"/>
            </w:pPr>
            <w:r>
              <w:t>补助完成时间</w:t>
            </w:r>
          </w:p>
        </w:tc>
        <w:tc>
          <w:tcPr>
            <w:tcW w:w="2466" w:type="dxa"/>
            <w:vAlign w:val="center"/>
          </w:tcPr>
          <w:p>
            <w:pPr>
              <w:pStyle w:val="14"/>
            </w:pPr>
            <w:r>
              <w:t>≤11月份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补助成本</w:t>
            </w:r>
          </w:p>
        </w:tc>
        <w:tc>
          <w:tcPr>
            <w:tcW w:w="2466" w:type="dxa"/>
            <w:vAlign w:val="center"/>
          </w:tcPr>
          <w:p>
            <w:pPr>
              <w:pStyle w:val="14"/>
            </w:pPr>
            <w:r>
              <w:t>补助发放总金额</w:t>
            </w:r>
          </w:p>
        </w:tc>
        <w:tc>
          <w:tcPr>
            <w:tcW w:w="2466" w:type="dxa"/>
            <w:vAlign w:val="center"/>
          </w:tcPr>
          <w:p>
            <w:pPr>
              <w:pStyle w:val="14"/>
            </w:pPr>
            <w:r>
              <w:t>82万元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国家基本药物制度在基层持续实施</w:t>
            </w:r>
          </w:p>
        </w:tc>
        <w:tc>
          <w:tcPr>
            <w:tcW w:w="2466" w:type="dxa"/>
            <w:vAlign w:val="center"/>
          </w:tcPr>
          <w:p>
            <w:pPr>
              <w:pStyle w:val="14"/>
            </w:pPr>
            <w:r>
              <w:t>国家基本药物制度在基层持续实施时间</w:t>
            </w:r>
          </w:p>
        </w:tc>
        <w:tc>
          <w:tcPr>
            <w:tcW w:w="2466" w:type="dxa"/>
            <w:vAlign w:val="center"/>
          </w:tcPr>
          <w:p>
            <w:pPr>
              <w:pStyle w:val="14"/>
            </w:pPr>
            <w:r>
              <w:t>中长期</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职工满意度（%）</w:t>
            </w:r>
          </w:p>
        </w:tc>
        <w:tc>
          <w:tcPr>
            <w:tcW w:w="2466" w:type="dxa"/>
            <w:vAlign w:val="center"/>
          </w:tcPr>
          <w:p>
            <w:pPr>
              <w:pStyle w:val="14"/>
            </w:pPr>
            <w:r>
              <w:t>调查群众人员满意人数占总人数的比率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13、独生子女父母退休一次性奖励资金绩效目标表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1.通过对符合政策的计生家庭发放补助，体现党对计生家庭的关怀。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发放人数</w:t>
            </w:r>
          </w:p>
        </w:tc>
        <w:tc>
          <w:tcPr>
            <w:tcW w:w="2466" w:type="dxa"/>
            <w:vAlign w:val="center"/>
          </w:tcPr>
          <w:p>
            <w:pPr>
              <w:pStyle w:val="14"/>
            </w:pPr>
            <w:r>
              <w:t>预计发放人数233人</w:t>
            </w:r>
          </w:p>
        </w:tc>
        <w:tc>
          <w:tcPr>
            <w:tcW w:w="2466" w:type="dxa"/>
            <w:vAlign w:val="center"/>
          </w:tcPr>
          <w:p>
            <w:pPr>
              <w:pStyle w:val="14"/>
            </w:pPr>
            <w:r>
              <w:t>≥233人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发放标准</w:t>
            </w:r>
          </w:p>
        </w:tc>
        <w:tc>
          <w:tcPr>
            <w:tcW w:w="2466" w:type="dxa"/>
            <w:vAlign w:val="center"/>
          </w:tcPr>
          <w:p>
            <w:pPr>
              <w:pStyle w:val="14"/>
            </w:pPr>
            <w:r>
              <w:t>发放补助标准</w:t>
            </w:r>
          </w:p>
        </w:tc>
        <w:tc>
          <w:tcPr>
            <w:tcW w:w="2466" w:type="dxa"/>
            <w:vAlign w:val="center"/>
          </w:tcPr>
          <w:p>
            <w:pPr>
              <w:pStyle w:val="14"/>
            </w:pPr>
            <w:r>
              <w:t>3000元/人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发放时间</w:t>
            </w:r>
          </w:p>
        </w:tc>
        <w:tc>
          <w:tcPr>
            <w:tcW w:w="2466" w:type="dxa"/>
            <w:vAlign w:val="center"/>
          </w:tcPr>
          <w:p>
            <w:pPr>
              <w:pStyle w:val="14"/>
            </w:pPr>
            <w:r>
              <w:t>发放补助时间</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该项目总成本</w:t>
            </w:r>
          </w:p>
        </w:tc>
        <w:tc>
          <w:tcPr>
            <w:tcW w:w="2466" w:type="dxa"/>
            <w:vAlign w:val="center"/>
          </w:tcPr>
          <w:p>
            <w:pPr>
              <w:pStyle w:val="14"/>
            </w:pPr>
            <w:r>
              <w:t>≤70万元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提高生活水平</w:t>
            </w:r>
          </w:p>
        </w:tc>
        <w:tc>
          <w:tcPr>
            <w:tcW w:w="2466" w:type="dxa"/>
            <w:vAlign w:val="center"/>
          </w:tcPr>
          <w:p>
            <w:pPr>
              <w:pStyle w:val="14"/>
            </w:pPr>
            <w:r>
              <w:t>通过发放补助，提高计生家庭生活补助</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受益人群满意度</w:t>
            </w:r>
          </w:p>
        </w:tc>
        <w:tc>
          <w:tcPr>
            <w:tcW w:w="2466" w:type="dxa"/>
            <w:vAlign w:val="center"/>
          </w:tcPr>
          <w:p>
            <w:pPr>
              <w:pStyle w:val="14"/>
            </w:pPr>
            <w:r>
              <w:t>受益人群满意的人数占总调查人数的比率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14、关于提前下达2022年省级公共卫生服务补助资金预算指标的通知（冀财社[2021]190号）绩效目标表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1.通过实施国家基本公共卫生服务项目，减少慢性病的发病率，有效防治传染病，做好严重精神障碍患者管理，为城乡居民建立健康档案，提高辖区百姓的生活质量，保障和改善民生，促进社会和谐稳定。</w:t>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工作内容</w:t>
            </w:r>
          </w:p>
        </w:tc>
        <w:tc>
          <w:tcPr>
            <w:tcW w:w="2466" w:type="dxa"/>
            <w:vAlign w:val="center"/>
          </w:tcPr>
          <w:p>
            <w:pPr>
              <w:pStyle w:val="14"/>
            </w:pPr>
            <w:r>
              <w:t>国家基本公共卫生服务开展原公卫和新划入公卫项目</w:t>
            </w:r>
          </w:p>
          <w:p>
            <w:pPr>
              <w:pStyle w:val="14"/>
            </w:pPr>
          </w:p>
          <w:p>
            <w:pPr>
              <w:pStyle w:val="14"/>
            </w:pPr>
          </w:p>
        </w:tc>
        <w:tc>
          <w:tcPr>
            <w:tcW w:w="2466" w:type="dxa"/>
            <w:vAlign w:val="center"/>
          </w:tcPr>
          <w:p>
            <w:pPr>
              <w:pStyle w:val="14"/>
            </w:pPr>
            <w:r>
              <w:t>2项</w:t>
            </w:r>
          </w:p>
        </w:tc>
        <w:tc>
          <w:tcPr>
            <w:tcW w:w="2466" w:type="dxa"/>
            <w:vAlign w:val="center"/>
          </w:tcPr>
          <w:p>
            <w:pPr>
              <w:pStyle w:val="14"/>
            </w:pPr>
            <w:r>
              <w:t>计划标准</w:t>
            </w:r>
          </w:p>
          <w:p>
            <w:pPr>
              <w:pStyle w:val="14"/>
            </w:pP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工作达标率</w:t>
            </w:r>
          </w:p>
        </w:tc>
        <w:tc>
          <w:tcPr>
            <w:tcW w:w="2466" w:type="dxa"/>
            <w:vAlign w:val="center"/>
          </w:tcPr>
          <w:p>
            <w:pPr>
              <w:pStyle w:val="14"/>
            </w:pPr>
            <w:r>
              <w:t>完成工作要求工作项数与总工作项数的比</w:t>
            </w:r>
          </w:p>
          <w:p>
            <w:pPr>
              <w:pStyle w:val="14"/>
            </w:pPr>
          </w:p>
        </w:tc>
        <w:tc>
          <w:tcPr>
            <w:tcW w:w="2466" w:type="dxa"/>
            <w:vAlign w:val="center"/>
          </w:tcPr>
          <w:p>
            <w:pPr>
              <w:pStyle w:val="14"/>
            </w:pPr>
            <w:r>
              <w:t>100%</w:t>
            </w:r>
          </w:p>
        </w:tc>
        <w:tc>
          <w:tcPr>
            <w:tcW w:w="2466" w:type="dxa"/>
            <w:vAlign w:val="center"/>
          </w:tcPr>
          <w:p>
            <w:pPr>
              <w:pStyle w:val="14"/>
            </w:pPr>
            <w:r>
              <w:t>计划标准</w:t>
            </w:r>
          </w:p>
          <w:p>
            <w:pPr>
              <w:pStyle w:val="14"/>
            </w:pP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r>
              <w:tab/>
            </w:r>
          </w:p>
        </w:tc>
        <w:tc>
          <w:tcPr>
            <w:tcW w:w="2466" w:type="dxa"/>
            <w:vAlign w:val="center"/>
          </w:tcPr>
          <w:p>
            <w:pPr>
              <w:pStyle w:val="14"/>
            </w:pPr>
            <w:r>
              <w:t>项目总成本</w:t>
            </w:r>
          </w:p>
          <w:p>
            <w:pPr>
              <w:pStyle w:val="14"/>
            </w:pPr>
          </w:p>
          <w:p>
            <w:pPr>
              <w:pStyle w:val="14"/>
            </w:pPr>
          </w:p>
        </w:tc>
        <w:tc>
          <w:tcPr>
            <w:tcW w:w="2466" w:type="dxa"/>
            <w:vAlign w:val="center"/>
          </w:tcPr>
          <w:p>
            <w:pPr>
              <w:pStyle w:val="14"/>
            </w:pPr>
            <w:r>
              <w:t>1445.99万元</w:t>
            </w:r>
          </w:p>
        </w:tc>
        <w:tc>
          <w:tcPr>
            <w:tcW w:w="2466" w:type="dxa"/>
            <w:vAlign w:val="center"/>
          </w:tcPr>
          <w:p>
            <w:pPr>
              <w:pStyle w:val="14"/>
            </w:pPr>
            <w:r>
              <w:t>计划标准</w:t>
            </w:r>
          </w:p>
          <w:p>
            <w:pPr>
              <w:pStyle w:val="14"/>
            </w:pP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完成时间</w:t>
            </w:r>
          </w:p>
        </w:tc>
        <w:tc>
          <w:tcPr>
            <w:tcW w:w="2466" w:type="dxa"/>
            <w:vAlign w:val="center"/>
          </w:tcPr>
          <w:p>
            <w:pPr>
              <w:pStyle w:val="14"/>
            </w:pPr>
            <w:r>
              <w:t>完成两项公卫工作时间</w:t>
            </w:r>
          </w:p>
          <w:p>
            <w:pPr>
              <w:pStyle w:val="14"/>
            </w:pPr>
          </w:p>
          <w:p>
            <w:pPr>
              <w:pStyle w:val="14"/>
            </w:pPr>
          </w:p>
        </w:tc>
        <w:tc>
          <w:tcPr>
            <w:tcW w:w="2466" w:type="dxa"/>
            <w:vAlign w:val="center"/>
          </w:tcPr>
          <w:p>
            <w:pPr>
              <w:pStyle w:val="14"/>
            </w:pPr>
            <w:r>
              <w:t>≤11月</w:t>
            </w:r>
          </w:p>
        </w:tc>
        <w:tc>
          <w:tcPr>
            <w:tcW w:w="2466" w:type="dxa"/>
            <w:vAlign w:val="center"/>
          </w:tcPr>
          <w:p>
            <w:pPr>
              <w:pStyle w:val="14"/>
            </w:pPr>
            <w:r>
              <w:t>计划标准</w:t>
            </w:r>
          </w:p>
          <w:p>
            <w:pPr>
              <w:pStyle w:val="14"/>
            </w:pP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公共卫生差距</w:t>
            </w:r>
          </w:p>
        </w:tc>
        <w:tc>
          <w:tcPr>
            <w:tcW w:w="2466" w:type="dxa"/>
            <w:vAlign w:val="center"/>
          </w:tcPr>
          <w:p>
            <w:pPr>
              <w:pStyle w:val="14"/>
            </w:pPr>
            <w:r>
              <w:t>城乡居民公共卫生差距</w:t>
            </w:r>
          </w:p>
          <w:p>
            <w:pPr>
              <w:pStyle w:val="14"/>
            </w:pPr>
          </w:p>
        </w:tc>
        <w:tc>
          <w:tcPr>
            <w:tcW w:w="2466" w:type="dxa"/>
            <w:vAlign w:val="center"/>
          </w:tcPr>
          <w:p>
            <w:pPr>
              <w:pStyle w:val="14"/>
            </w:pPr>
            <w:r>
              <w:t>不断缩小</w:t>
            </w:r>
          </w:p>
        </w:tc>
        <w:tc>
          <w:tcPr>
            <w:tcW w:w="2466" w:type="dxa"/>
            <w:vAlign w:val="center"/>
          </w:tcPr>
          <w:p>
            <w:pPr>
              <w:pStyle w:val="14"/>
            </w:pPr>
            <w:r>
              <w:t>计划标准</w:t>
            </w:r>
          </w:p>
          <w:p>
            <w:pPr>
              <w:pStyle w:val="14"/>
            </w:pP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接受基本公共卫生服务的重点人群对基层医疗卫生机构所提供服务的满意程度</w:t>
            </w:r>
          </w:p>
          <w:p>
            <w:pPr>
              <w:pStyle w:val="14"/>
            </w:pPr>
          </w:p>
          <w:p>
            <w:pPr>
              <w:pStyle w:val="14"/>
            </w:pPr>
          </w:p>
        </w:tc>
        <w:tc>
          <w:tcPr>
            <w:tcW w:w="2466" w:type="dxa"/>
            <w:vAlign w:val="center"/>
          </w:tcPr>
          <w:p>
            <w:pPr>
              <w:pStyle w:val="14"/>
            </w:pPr>
            <w:r>
              <w:t>≥95%</w:t>
            </w:r>
          </w:p>
        </w:tc>
        <w:tc>
          <w:tcPr>
            <w:tcW w:w="2466" w:type="dxa"/>
            <w:vAlign w:val="center"/>
          </w:tcPr>
          <w:p>
            <w:pPr>
              <w:pStyle w:val="14"/>
            </w:pPr>
            <w:r>
              <w:t>计划标准</w:t>
            </w:r>
          </w:p>
          <w:p>
            <w:pPr>
              <w:pStyle w:val="14"/>
            </w:pPr>
          </w:p>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15、关于提前下达2022年省级计划生育服务补助资金预算指标的通知（冀财社[2021]189号）(奖扶、特扶）绩效目标表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1.通过对5990人发放奖扶资金，解决农村独生子女和双女家庭养老问题，提高家庭发展能力。</w:t>
            </w:r>
          </w:p>
          <w:p>
            <w:pPr>
              <w:pStyle w:val="14"/>
            </w:pPr>
            <w:r>
              <w:tab/>
            </w:r>
            <w:r>
              <w:tab/>
            </w:r>
            <w:r>
              <w:tab/>
            </w:r>
            <w:r>
              <w:tab/>
            </w:r>
            <w:r>
              <w:tab/>
            </w:r>
          </w:p>
          <w:p>
            <w:pPr>
              <w:pStyle w:val="14"/>
            </w:pPr>
          </w:p>
          <w:p>
            <w:pPr>
              <w:pStyle w:val="14"/>
            </w:pPr>
            <w:r>
              <w:t>2.通过发放212人特扶补助金，缓解计划生育困难家庭在生产、生活、医疗、养老等方面特殊困难，保障和改变民生，促进社会和谐稳定。</w:t>
            </w:r>
          </w:p>
          <w:p>
            <w:pPr>
              <w:pStyle w:val="14"/>
            </w:pP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奖扶人数</w:t>
            </w:r>
          </w:p>
        </w:tc>
        <w:tc>
          <w:tcPr>
            <w:tcW w:w="2466" w:type="dxa"/>
            <w:vAlign w:val="center"/>
          </w:tcPr>
          <w:p>
            <w:pPr>
              <w:pStyle w:val="14"/>
            </w:pPr>
            <w:r>
              <w:t>发放奖励扶助金的人数</w:t>
            </w:r>
          </w:p>
        </w:tc>
        <w:tc>
          <w:tcPr>
            <w:tcW w:w="2466" w:type="dxa"/>
            <w:vAlign w:val="center"/>
          </w:tcPr>
          <w:p>
            <w:pPr>
              <w:pStyle w:val="14"/>
            </w:pPr>
            <w:r>
              <w:t>≥5990人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奖扶金发放标准</w:t>
            </w:r>
          </w:p>
        </w:tc>
        <w:tc>
          <w:tcPr>
            <w:tcW w:w="2466" w:type="dxa"/>
            <w:vAlign w:val="center"/>
          </w:tcPr>
          <w:p>
            <w:pPr>
              <w:pStyle w:val="14"/>
            </w:pPr>
            <w:r>
              <w:t>奖励扶助金每人每月发放标准</w:t>
            </w:r>
          </w:p>
        </w:tc>
        <w:tc>
          <w:tcPr>
            <w:tcW w:w="2466" w:type="dxa"/>
            <w:vAlign w:val="center"/>
          </w:tcPr>
          <w:p>
            <w:pPr>
              <w:pStyle w:val="14"/>
            </w:pPr>
            <w:r>
              <w:t>80人/月/元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伤残扶助人数</w:t>
            </w:r>
          </w:p>
        </w:tc>
        <w:tc>
          <w:tcPr>
            <w:tcW w:w="2466" w:type="dxa"/>
            <w:vAlign w:val="center"/>
          </w:tcPr>
          <w:p>
            <w:pPr>
              <w:pStyle w:val="14"/>
            </w:pPr>
            <w:r>
              <w:t>发放伤残家庭补助人数</w:t>
            </w:r>
          </w:p>
        </w:tc>
        <w:tc>
          <w:tcPr>
            <w:tcW w:w="2466" w:type="dxa"/>
            <w:vAlign w:val="center"/>
          </w:tcPr>
          <w:p>
            <w:pPr>
              <w:pStyle w:val="14"/>
            </w:pPr>
            <w:r>
              <w:t>≥41人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伤残扶助金发放标准</w:t>
            </w:r>
          </w:p>
        </w:tc>
        <w:tc>
          <w:tcPr>
            <w:tcW w:w="2466" w:type="dxa"/>
            <w:vAlign w:val="center"/>
          </w:tcPr>
          <w:p>
            <w:pPr>
              <w:pStyle w:val="14"/>
            </w:pPr>
            <w:r>
              <w:t>伤残扶助金每人每月发放标准</w:t>
            </w:r>
          </w:p>
        </w:tc>
        <w:tc>
          <w:tcPr>
            <w:tcW w:w="2466" w:type="dxa"/>
            <w:vAlign w:val="center"/>
          </w:tcPr>
          <w:p>
            <w:pPr>
              <w:pStyle w:val="14"/>
            </w:pPr>
            <w:r>
              <w:t>750人/月/元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死亡扶助人数</w:t>
            </w:r>
          </w:p>
        </w:tc>
        <w:tc>
          <w:tcPr>
            <w:tcW w:w="2466" w:type="dxa"/>
            <w:vAlign w:val="center"/>
          </w:tcPr>
          <w:p>
            <w:pPr>
              <w:pStyle w:val="14"/>
            </w:pPr>
            <w:r>
              <w:t>发放死亡家庭补助人数</w:t>
            </w:r>
          </w:p>
        </w:tc>
        <w:tc>
          <w:tcPr>
            <w:tcW w:w="2466" w:type="dxa"/>
            <w:vAlign w:val="center"/>
          </w:tcPr>
          <w:p>
            <w:pPr>
              <w:pStyle w:val="14"/>
            </w:pPr>
            <w:r>
              <w:t>≥171人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死亡扶助金发放标准</w:t>
            </w:r>
          </w:p>
        </w:tc>
        <w:tc>
          <w:tcPr>
            <w:tcW w:w="2466" w:type="dxa"/>
            <w:vAlign w:val="center"/>
          </w:tcPr>
          <w:p>
            <w:pPr>
              <w:pStyle w:val="14"/>
            </w:pPr>
            <w:r>
              <w:t>死亡扶助金每人每月发放标准</w:t>
            </w:r>
          </w:p>
        </w:tc>
        <w:tc>
          <w:tcPr>
            <w:tcW w:w="2466" w:type="dxa"/>
            <w:vAlign w:val="center"/>
          </w:tcPr>
          <w:p>
            <w:pPr>
              <w:pStyle w:val="14"/>
            </w:pPr>
            <w:r>
              <w:t>≥900人/月/元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申报覆盖率</w:t>
            </w:r>
          </w:p>
        </w:tc>
        <w:tc>
          <w:tcPr>
            <w:tcW w:w="2466" w:type="dxa"/>
            <w:vAlign w:val="center"/>
          </w:tcPr>
          <w:p>
            <w:pPr>
              <w:pStyle w:val="14"/>
            </w:pPr>
            <w:r>
              <w:t>符合条件申报对象覆盖率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资金发放时间</w:t>
            </w:r>
          </w:p>
        </w:tc>
        <w:tc>
          <w:tcPr>
            <w:tcW w:w="2466" w:type="dxa"/>
            <w:vAlign w:val="center"/>
          </w:tcPr>
          <w:p>
            <w:pPr>
              <w:pStyle w:val="14"/>
            </w:pPr>
            <w:r>
              <w:t>奖特扶资金发放时间</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家庭发展力</w:t>
            </w:r>
          </w:p>
        </w:tc>
        <w:tc>
          <w:tcPr>
            <w:tcW w:w="2466" w:type="dxa"/>
            <w:vAlign w:val="center"/>
          </w:tcPr>
          <w:p>
            <w:pPr>
              <w:pStyle w:val="14"/>
            </w:pPr>
            <w:r>
              <w:t>通过发放奖扶资金，提高受益家庭发展能力</w:t>
            </w:r>
          </w:p>
        </w:tc>
        <w:tc>
          <w:tcPr>
            <w:tcW w:w="2466" w:type="dxa"/>
            <w:vAlign w:val="center"/>
          </w:tcPr>
          <w:p>
            <w:pPr>
              <w:pStyle w:val="14"/>
            </w:pPr>
            <w:r>
              <w:t>逐步提高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受益人群满意的人数占总受益人群的比率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16、关于提前下达2022年中央财政医疗救助补助资金（疾病应急救助资金部分）预算指标的通知（冀财社[2021]157号）绩效目标表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1.用于开展医疗应急保障工作，保障政策衔接情况。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救助覆盖率</w:t>
            </w:r>
          </w:p>
        </w:tc>
        <w:tc>
          <w:tcPr>
            <w:tcW w:w="2466" w:type="dxa"/>
            <w:vAlign w:val="center"/>
          </w:tcPr>
          <w:p>
            <w:pPr>
              <w:pStyle w:val="14"/>
            </w:pPr>
            <w:r>
              <w:t>疾病救助覆盖拔走全部乡镇的比例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救助准确率</w:t>
            </w:r>
          </w:p>
        </w:tc>
        <w:tc>
          <w:tcPr>
            <w:tcW w:w="2466" w:type="dxa"/>
            <w:vAlign w:val="center"/>
          </w:tcPr>
          <w:p>
            <w:pPr>
              <w:pStyle w:val="14"/>
            </w:pPr>
            <w:r>
              <w:t>救助符合要求的人数占总救助人数的比率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救助金支付时间</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疾病救助项目成本</w:t>
            </w:r>
          </w:p>
        </w:tc>
        <w:tc>
          <w:tcPr>
            <w:tcW w:w="2466" w:type="dxa"/>
            <w:vAlign w:val="center"/>
          </w:tcPr>
          <w:p>
            <w:pPr>
              <w:pStyle w:val="14"/>
            </w:pPr>
            <w:r>
              <w:t>4万元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政策衔接</w:t>
            </w:r>
          </w:p>
        </w:tc>
        <w:tc>
          <w:tcPr>
            <w:tcW w:w="2466" w:type="dxa"/>
            <w:vAlign w:val="center"/>
          </w:tcPr>
          <w:p>
            <w:pPr>
              <w:pStyle w:val="14"/>
            </w:pPr>
            <w:r>
              <w:t>各项保障政策衔接情况</w:t>
            </w:r>
          </w:p>
        </w:tc>
        <w:tc>
          <w:tcPr>
            <w:tcW w:w="2466" w:type="dxa"/>
            <w:vAlign w:val="center"/>
          </w:tcPr>
          <w:p>
            <w:pPr>
              <w:pStyle w:val="14"/>
            </w:pPr>
            <w:r>
              <w:t>不断提高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调查中，满意的人数占总调查人数的比率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17、关于提前下达2022年中央基本公共卫生服务补助资金预算的通知（冀财社[2021]172号）绩效目标表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1.通过实施国家基本公共卫生服务项目，减少慢性病的发病率，有效防治传染病，做好严重精神障碍患者管理，为城乡居民建立健康档案，提高辖区百姓的生活质量，保障和改善民生，促进社会和谐稳定。</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工作内容</w:t>
            </w:r>
          </w:p>
        </w:tc>
        <w:tc>
          <w:tcPr>
            <w:tcW w:w="2466" w:type="dxa"/>
            <w:vAlign w:val="center"/>
          </w:tcPr>
          <w:p>
            <w:pPr>
              <w:pStyle w:val="14"/>
            </w:pPr>
            <w:r>
              <w:t>国家基本公共卫生服务开展原公卫和新划入公卫项目</w:t>
            </w:r>
          </w:p>
          <w:p>
            <w:pPr>
              <w:pStyle w:val="14"/>
            </w:pPr>
          </w:p>
        </w:tc>
        <w:tc>
          <w:tcPr>
            <w:tcW w:w="2466" w:type="dxa"/>
            <w:vAlign w:val="center"/>
          </w:tcPr>
          <w:p>
            <w:pPr>
              <w:pStyle w:val="14"/>
            </w:pPr>
            <w:r>
              <w:t>2项</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工作达标率</w:t>
            </w:r>
          </w:p>
        </w:tc>
        <w:tc>
          <w:tcPr>
            <w:tcW w:w="2466" w:type="dxa"/>
            <w:vAlign w:val="center"/>
          </w:tcPr>
          <w:p>
            <w:pPr>
              <w:pStyle w:val="14"/>
            </w:pPr>
            <w:r>
              <w:t>完成工作要求工作项数与总工作项数的比</w:t>
            </w:r>
          </w:p>
          <w:p>
            <w:pPr>
              <w:pStyle w:val="14"/>
            </w:pPr>
          </w:p>
        </w:tc>
        <w:tc>
          <w:tcPr>
            <w:tcW w:w="2466" w:type="dxa"/>
            <w:vAlign w:val="center"/>
          </w:tcPr>
          <w:p>
            <w:pPr>
              <w:pStyle w:val="14"/>
            </w:pPr>
            <w:r>
              <w:t>100%</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项目总成本</w:t>
            </w:r>
          </w:p>
          <w:p>
            <w:pPr>
              <w:pStyle w:val="14"/>
            </w:pPr>
          </w:p>
        </w:tc>
        <w:tc>
          <w:tcPr>
            <w:tcW w:w="2466" w:type="dxa"/>
            <w:vAlign w:val="center"/>
          </w:tcPr>
          <w:p>
            <w:pPr>
              <w:pStyle w:val="14"/>
            </w:pPr>
            <w:r>
              <w:t>2534万元</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完成时间</w:t>
            </w:r>
          </w:p>
        </w:tc>
        <w:tc>
          <w:tcPr>
            <w:tcW w:w="2466" w:type="dxa"/>
            <w:vAlign w:val="center"/>
          </w:tcPr>
          <w:p>
            <w:pPr>
              <w:pStyle w:val="14"/>
            </w:pPr>
            <w:r>
              <w:t>完成两项公卫工作时间</w:t>
            </w:r>
          </w:p>
          <w:p>
            <w:pPr>
              <w:pStyle w:val="14"/>
            </w:pPr>
          </w:p>
        </w:tc>
        <w:tc>
          <w:tcPr>
            <w:tcW w:w="2466" w:type="dxa"/>
            <w:vAlign w:val="center"/>
          </w:tcPr>
          <w:p>
            <w:pPr>
              <w:pStyle w:val="14"/>
            </w:pPr>
            <w:r>
              <w:t>≤11月</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公共卫生差距</w:t>
            </w:r>
          </w:p>
        </w:tc>
        <w:tc>
          <w:tcPr>
            <w:tcW w:w="2466" w:type="dxa"/>
            <w:vAlign w:val="center"/>
          </w:tcPr>
          <w:p>
            <w:pPr>
              <w:pStyle w:val="14"/>
            </w:pPr>
            <w:r>
              <w:t>城乡居民公共卫生差距</w:t>
            </w:r>
          </w:p>
        </w:tc>
        <w:tc>
          <w:tcPr>
            <w:tcW w:w="2466" w:type="dxa"/>
            <w:vAlign w:val="center"/>
          </w:tcPr>
          <w:p>
            <w:pPr>
              <w:pStyle w:val="14"/>
            </w:pPr>
            <w:r>
              <w:t>不断缩小</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接受基本公共卫生服务的重点人群对基层医疗卫生机构所提供服务的满意程度</w:t>
            </w:r>
          </w:p>
          <w:p>
            <w:pPr>
              <w:pStyle w:val="14"/>
            </w:pPr>
          </w:p>
        </w:tc>
        <w:tc>
          <w:tcPr>
            <w:tcW w:w="2466" w:type="dxa"/>
            <w:vAlign w:val="center"/>
          </w:tcPr>
          <w:p>
            <w:pPr>
              <w:pStyle w:val="14"/>
            </w:pPr>
            <w:r>
              <w:t>≥95%</w:t>
            </w:r>
          </w:p>
        </w:tc>
        <w:tc>
          <w:tcPr>
            <w:tcW w:w="2466" w:type="dxa"/>
            <w:vAlign w:val="center"/>
          </w:tcPr>
          <w:p>
            <w:pPr>
              <w:pStyle w:val="14"/>
            </w:pPr>
            <w:r>
              <w:t>计划标准</w:t>
            </w:r>
          </w:p>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18、关于提前下达2022年中央基本药物制度补助资金预算的通知（冀财社[2021]170号）绩效目标表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1.项目资金用于对乡镇卫生院进行定额补助、用于补助卫生院取消药品加成，实施基本药物制度补助乡镇卫生院全覆盖，提高基层医疗卫生机构药品零差率实施，提高群众满意度。</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补助乡镇卫生院</w:t>
            </w:r>
          </w:p>
        </w:tc>
        <w:tc>
          <w:tcPr>
            <w:tcW w:w="2466" w:type="dxa"/>
            <w:vAlign w:val="center"/>
          </w:tcPr>
          <w:p>
            <w:pPr>
              <w:pStyle w:val="14"/>
            </w:pPr>
            <w:r>
              <w:t>补助乡镇卫生院数量</w:t>
            </w:r>
          </w:p>
        </w:tc>
        <w:tc>
          <w:tcPr>
            <w:tcW w:w="2466" w:type="dxa"/>
            <w:vAlign w:val="center"/>
          </w:tcPr>
          <w:p>
            <w:pPr>
              <w:pStyle w:val="14"/>
            </w:pPr>
            <w:r>
              <w:t>18个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补助完成时间</w:t>
            </w:r>
          </w:p>
        </w:tc>
        <w:tc>
          <w:tcPr>
            <w:tcW w:w="2466" w:type="dxa"/>
            <w:vAlign w:val="center"/>
          </w:tcPr>
          <w:p>
            <w:pPr>
              <w:pStyle w:val="14"/>
            </w:pPr>
            <w:r>
              <w:t>补助完成时间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补助成本</w:t>
            </w:r>
          </w:p>
        </w:tc>
        <w:tc>
          <w:tcPr>
            <w:tcW w:w="2466" w:type="dxa"/>
            <w:vAlign w:val="center"/>
          </w:tcPr>
          <w:p>
            <w:pPr>
              <w:pStyle w:val="14"/>
            </w:pPr>
            <w:r>
              <w:t>补助发放总金额</w:t>
            </w:r>
          </w:p>
        </w:tc>
        <w:tc>
          <w:tcPr>
            <w:tcW w:w="2466" w:type="dxa"/>
            <w:vAlign w:val="center"/>
          </w:tcPr>
          <w:p>
            <w:pPr>
              <w:pStyle w:val="14"/>
            </w:pPr>
            <w:r>
              <w:t>302万元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药品加成率</w:t>
            </w:r>
          </w:p>
        </w:tc>
        <w:tc>
          <w:tcPr>
            <w:tcW w:w="2466" w:type="dxa"/>
            <w:vAlign w:val="center"/>
          </w:tcPr>
          <w:p>
            <w:pPr>
              <w:pStyle w:val="14"/>
            </w:pPr>
            <w:r>
              <w:t>年度药品进销差价的比率</w:t>
            </w:r>
          </w:p>
        </w:tc>
        <w:tc>
          <w:tcPr>
            <w:tcW w:w="2466" w:type="dxa"/>
            <w:vAlign w:val="center"/>
          </w:tcPr>
          <w:p>
            <w:pPr>
              <w:pStyle w:val="14"/>
            </w:pPr>
            <w:r>
              <w:t>等于0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项目资金使用合规比率（%）</w:t>
            </w:r>
          </w:p>
        </w:tc>
        <w:tc>
          <w:tcPr>
            <w:tcW w:w="2466" w:type="dxa"/>
            <w:vAlign w:val="center"/>
          </w:tcPr>
          <w:p>
            <w:pPr>
              <w:pStyle w:val="14"/>
            </w:pPr>
            <w:r>
              <w:t>项目资金使用合规数占总资金的比例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国家基本药物制度在基层持续实施</w:t>
            </w:r>
          </w:p>
        </w:tc>
        <w:tc>
          <w:tcPr>
            <w:tcW w:w="2466" w:type="dxa"/>
            <w:vAlign w:val="center"/>
          </w:tcPr>
          <w:p>
            <w:pPr>
              <w:pStyle w:val="14"/>
            </w:pPr>
            <w:r>
              <w:t>国家基本药物制度在基层持续实施时间</w:t>
            </w:r>
          </w:p>
        </w:tc>
        <w:tc>
          <w:tcPr>
            <w:tcW w:w="2466" w:type="dxa"/>
            <w:vAlign w:val="center"/>
          </w:tcPr>
          <w:p>
            <w:pPr>
              <w:pStyle w:val="14"/>
            </w:pPr>
            <w:r>
              <w:t>2022年度</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职工满意度（%）</w:t>
            </w:r>
          </w:p>
        </w:tc>
        <w:tc>
          <w:tcPr>
            <w:tcW w:w="2466" w:type="dxa"/>
            <w:vAlign w:val="center"/>
          </w:tcPr>
          <w:p>
            <w:pPr>
              <w:pStyle w:val="14"/>
            </w:pPr>
            <w:r>
              <w:t>调查群众人员满意人数占总人数的比率</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19、关于提前下达2022年中央计划生育转移支付资金预算指标的通知（冀财社[2021]174号）（奖扶、特扶）绩效目标表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1.通过对5990人发放奖扶资金，解决农村独生子女和双女家庭养老问题，提高家庭发展能力。</w:t>
            </w:r>
          </w:p>
          <w:p>
            <w:pPr>
              <w:pStyle w:val="14"/>
            </w:pPr>
          </w:p>
          <w:p>
            <w:pPr>
              <w:pStyle w:val="14"/>
            </w:pPr>
            <w:r>
              <w:t>2.通过发放212人特扶补助金，缓解计划生育困难家庭在生产、生活、医疗、养老等方面特殊困难，保障和改变民生，促进社会和谐稳定。</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奖扶人数</w:t>
            </w:r>
          </w:p>
        </w:tc>
        <w:tc>
          <w:tcPr>
            <w:tcW w:w="2466" w:type="dxa"/>
            <w:vAlign w:val="center"/>
          </w:tcPr>
          <w:p>
            <w:pPr>
              <w:pStyle w:val="14"/>
            </w:pPr>
            <w:r>
              <w:t>发放奖励扶助金的人数</w:t>
            </w:r>
          </w:p>
        </w:tc>
        <w:tc>
          <w:tcPr>
            <w:tcW w:w="2466" w:type="dxa"/>
            <w:vAlign w:val="center"/>
          </w:tcPr>
          <w:p>
            <w:pPr>
              <w:pStyle w:val="14"/>
            </w:pPr>
            <w:r>
              <w:t>≥5990人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奖扶金发放标准</w:t>
            </w:r>
          </w:p>
        </w:tc>
        <w:tc>
          <w:tcPr>
            <w:tcW w:w="2466" w:type="dxa"/>
            <w:vAlign w:val="center"/>
          </w:tcPr>
          <w:p>
            <w:pPr>
              <w:pStyle w:val="14"/>
            </w:pPr>
            <w:r>
              <w:t>奖励扶助金每人每月发放标准</w:t>
            </w:r>
          </w:p>
        </w:tc>
        <w:tc>
          <w:tcPr>
            <w:tcW w:w="2466" w:type="dxa"/>
            <w:vAlign w:val="center"/>
          </w:tcPr>
          <w:p>
            <w:pPr>
              <w:pStyle w:val="14"/>
            </w:pPr>
            <w:r>
              <w:t>80人/月/元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伤残扶助人数</w:t>
            </w:r>
          </w:p>
        </w:tc>
        <w:tc>
          <w:tcPr>
            <w:tcW w:w="2466" w:type="dxa"/>
            <w:vAlign w:val="center"/>
          </w:tcPr>
          <w:p>
            <w:pPr>
              <w:pStyle w:val="14"/>
            </w:pPr>
            <w:r>
              <w:t>发放伤残家庭补助人数</w:t>
            </w:r>
          </w:p>
        </w:tc>
        <w:tc>
          <w:tcPr>
            <w:tcW w:w="2466" w:type="dxa"/>
            <w:vAlign w:val="center"/>
          </w:tcPr>
          <w:p>
            <w:pPr>
              <w:pStyle w:val="14"/>
            </w:pPr>
            <w:r>
              <w:t>≥41人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伤残扶助金发放标准</w:t>
            </w:r>
          </w:p>
        </w:tc>
        <w:tc>
          <w:tcPr>
            <w:tcW w:w="2466" w:type="dxa"/>
            <w:vAlign w:val="center"/>
          </w:tcPr>
          <w:p>
            <w:pPr>
              <w:pStyle w:val="14"/>
            </w:pPr>
            <w:r>
              <w:t>伤残扶助金每人每月发放标准</w:t>
            </w:r>
          </w:p>
        </w:tc>
        <w:tc>
          <w:tcPr>
            <w:tcW w:w="2466" w:type="dxa"/>
            <w:vAlign w:val="center"/>
          </w:tcPr>
          <w:p>
            <w:pPr>
              <w:pStyle w:val="14"/>
            </w:pPr>
            <w:r>
              <w:t>750人/月/元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死亡扶助人数</w:t>
            </w:r>
          </w:p>
        </w:tc>
        <w:tc>
          <w:tcPr>
            <w:tcW w:w="2466" w:type="dxa"/>
            <w:vAlign w:val="center"/>
          </w:tcPr>
          <w:p>
            <w:pPr>
              <w:pStyle w:val="14"/>
            </w:pPr>
            <w:r>
              <w:t>发放死亡家庭补助人数</w:t>
            </w:r>
          </w:p>
        </w:tc>
        <w:tc>
          <w:tcPr>
            <w:tcW w:w="2466" w:type="dxa"/>
            <w:vAlign w:val="center"/>
          </w:tcPr>
          <w:p>
            <w:pPr>
              <w:pStyle w:val="14"/>
            </w:pPr>
            <w:r>
              <w:t>≥171人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死亡扶助金发放标准</w:t>
            </w:r>
          </w:p>
        </w:tc>
        <w:tc>
          <w:tcPr>
            <w:tcW w:w="2466" w:type="dxa"/>
            <w:vAlign w:val="center"/>
          </w:tcPr>
          <w:p>
            <w:pPr>
              <w:pStyle w:val="14"/>
            </w:pPr>
            <w:r>
              <w:t>死亡扶助金每人每月发放标准</w:t>
            </w:r>
          </w:p>
        </w:tc>
        <w:tc>
          <w:tcPr>
            <w:tcW w:w="2466" w:type="dxa"/>
            <w:vAlign w:val="center"/>
          </w:tcPr>
          <w:p>
            <w:pPr>
              <w:pStyle w:val="14"/>
            </w:pPr>
            <w:r>
              <w:t>≥900人/月/元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申报覆盖率</w:t>
            </w:r>
          </w:p>
        </w:tc>
        <w:tc>
          <w:tcPr>
            <w:tcW w:w="2466" w:type="dxa"/>
            <w:vAlign w:val="center"/>
          </w:tcPr>
          <w:p>
            <w:pPr>
              <w:pStyle w:val="14"/>
            </w:pPr>
            <w:r>
              <w:t>符合条件申报对象覆盖率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资金发放时间</w:t>
            </w:r>
          </w:p>
        </w:tc>
        <w:tc>
          <w:tcPr>
            <w:tcW w:w="2466" w:type="dxa"/>
            <w:vAlign w:val="center"/>
          </w:tcPr>
          <w:p>
            <w:pPr>
              <w:pStyle w:val="14"/>
            </w:pPr>
            <w:r>
              <w:t>奖特扶资金发放时间</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家庭发展力</w:t>
            </w:r>
          </w:p>
        </w:tc>
        <w:tc>
          <w:tcPr>
            <w:tcW w:w="2466" w:type="dxa"/>
            <w:vAlign w:val="center"/>
          </w:tcPr>
          <w:p>
            <w:pPr>
              <w:pStyle w:val="14"/>
            </w:pPr>
            <w:r>
              <w:t>通过发放奖扶资金，提高受益家庭发展能力</w:t>
            </w:r>
          </w:p>
        </w:tc>
        <w:tc>
          <w:tcPr>
            <w:tcW w:w="2466" w:type="dxa"/>
            <w:vAlign w:val="center"/>
          </w:tcPr>
          <w:p>
            <w:pPr>
              <w:pStyle w:val="14"/>
            </w:pPr>
            <w:r>
              <w:t>逐步提高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受益人群满意的人数占总受益人群的比率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20、关于提前下达2022年重大传染病防控经费预算的通知（冀财社[2021]169号）绩效目标表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1.减少艾滋病新发感染,降低艾滋病病死率,全国艾滋病疫情继续控制在低流行水平,进一步减少结核感染、患病和死亡，切实降低结核病疾病负担，提高人民群众健康水平。</w:t>
            </w:r>
          </w:p>
          <w:p>
            <w:pPr>
              <w:pStyle w:val="14"/>
            </w:pPr>
          </w:p>
          <w:p>
            <w:pPr>
              <w:pStyle w:val="14"/>
            </w:pPr>
            <w:r>
              <w:t>2.开展重大慢性病早期筛查干预项目，落实慢性病及其相关危险因素监测。加强严重精神障碍患者筛查、登记报告和随访服务，开展社会心理服务体系建设试点，开展农村地区贫困癫痫患者筛查登记和随访管理。</w:t>
            </w:r>
          </w:p>
          <w:p>
            <w:pPr>
              <w:pStyle w:val="14"/>
            </w:pPr>
          </w:p>
          <w:p>
            <w:pPr>
              <w:pStyle w:val="14"/>
            </w:pPr>
            <w:r>
              <w:t>3.继续为0-6岁适龄儿童常规接种.</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管理肺结核患者人数</w:t>
            </w:r>
          </w:p>
        </w:tc>
        <w:tc>
          <w:tcPr>
            <w:tcW w:w="2466" w:type="dxa"/>
            <w:vAlign w:val="center"/>
          </w:tcPr>
          <w:p>
            <w:pPr>
              <w:pStyle w:val="14"/>
            </w:pPr>
            <w:r>
              <w:t>发现并治疗管理肺结核患者人数不低于患者治疗及随访管理任务的数量比率</w:t>
            </w:r>
          </w:p>
        </w:tc>
        <w:tc>
          <w:tcPr>
            <w:tcW w:w="2466" w:type="dxa"/>
            <w:vAlign w:val="center"/>
          </w:tcPr>
          <w:p>
            <w:pPr>
              <w:pStyle w:val="14"/>
            </w:pPr>
            <w:r>
              <w:t>≥85%</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哨点监测完成率</w:t>
            </w:r>
          </w:p>
        </w:tc>
        <w:tc>
          <w:tcPr>
            <w:tcW w:w="2466" w:type="dxa"/>
            <w:vAlign w:val="center"/>
          </w:tcPr>
          <w:p>
            <w:pPr>
              <w:pStyle w:val="14"/>
            </w:pPr>
            <w:r>
              <w:t>了解和掌握各类高危人群，一般人群和流动人群中艾滋病梅毒和丙肝的流行水平，流动趋势，各种影响因素。</w:t>
            </w:r>
          </w:p>
        </w:tc>
        <w:tc>
          <w:tcPr>
            <w:tcW w:w="2466" w:type="dxa"/>
            <w:vAlign w:val="center"/>
          </w:tcPr>
          <w:p>
            <w:pPr>
              <w:pStyle w:val="14"/>
            </w:pPr>
            <w:r>
              <w:t>≥95%</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艾滋病免费抗病毒治疗</w:t>
            </w:r>
          </w:p>
        </w:tc>
        <w:tc>
          <w:tcPr>
            <w:tcW w:w="2466" w:type="dxa"/>
            <w:vAlign w:val="center"/>
          </w:tcPr>
          <w:p>
            <w:pPr>
              <w:pStyle w:val="14"/>
            </w:pPr>
            <w:r>
              <w:t>为需要治疗的病人提供抗病毒治疗，达到治疗任务数的比率</w:t>
            </w:r>
          </w:p>
        </w:tc>
        <w:tc>
          <w:tcPr>
            <w:tcW w:w="2466" w:type="dxa"/>
            <w:vAlign w:val="center"/>
          </w:tcPr>
          <w:p>
            <w:pPr>
              <w:pStyle w:val="14"/>
            </w:pPr>
            <w:r>
              <w:t>95%</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资金到位率</w:t>
            </w:r>
          </w:p>
        </w:tc>
        <w:tc>
          <w:tcPr>
            <w:tcW w:w="2466" w:type="dxa"/>
            <w:vAlign w:val="center"/>
          </w:tcPr>
          <w:p>
            <w:pPr>
              <w:pStyle w:val="14"/>
            </w:pPr>
            <w:r>
              <w:t>专项资金及时到位率</w:t>
            </w:r>
          </w:p>
        </w:tc>
        <w:tc>
          <w:tcPr>
            <w:tcW w:w="2466" w:type="dxa"/>
            <w:vAlign w:val="center"/>
          </w:tcPr>
          <w:p>
            <w:pPr>
              <w:pStyle w:val="14"/>
            </w:pPr>
            <w:r>
              <w:t>100%</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开展各项目工作资金成本</w:t>
            </w:r>
          </w:p>
        </w:tc>
        <w:tc>
          <w:tcPr>
            <w:tcW w:w="2466" w:type="dxa"/>
            <w:vAlign w:val="center"/>
          </w:tcPr>
          <w:p>
            <w:pPr>
              <w:pStyle w:val="14"/>
            </w:pPr>
            <w:r>
              <w:t>开展所有项目工作所需资金成本。</w:t>
            </w:r>
          </w:p>
        </w:tc>
        <w:tc>
          <w:tcPr>
            <w:tcW w:w="2466" w:type="dxa"/>
            <w:vAlign w:val="center"/>
          </w:tcPr>
          <w:p>
            <w:pPr>
              <w:pStyle w:val="14"/>
            </w:pPr>
            <w:r>
              <w:t>≤139.84万元</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居民健康水平提高</w:t>
            </w:r>
          </w:p>
        </w:tc>
        <w:tc>
          <w:tcPr>
            <w:tcW w:w="2466" w:type="dxa"/>
            <w:vAlign w:val="center"/>
          </w:tcPr>
          <w:p>
            <w:pPr>
              <w:pStyle w:val="14"/>
            </w:pPr>
            <w:r>
              <w:t>定性评价居民健康水平控制程度影响</w:t>
            </w:r>
          </w:p>
        </w:tc>
        <w:tc>
          <w:tcPr>
            <w:tcW w:w="2466" w:type="dxa"/>
            <w:vAlign w:val="center"/>
          </w:tcPr>
          <w:p>
            <w:pPr>
              <w:pStyle w:val="14"/>
            </w:pPr>
            <w:r>
              <w:t>提高</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调查中，满意的人数占总调查人数的比例</w:t>
            </w:r>
          </w:p>
        </w:tc>
        <w:tc>
          <w:tcPr>
            <w:tcW w:w="2466" w:type="dxa"/>
            <w:vAlign w:val="center"/>
          </w:tcPr>
          <w:p>
            <w:pPr>
              <w:pStyle w:val="14"/>
            </w:pPr>
            <w:r>
              <w:t>≥95%</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21、基本公共卫生服务本级配套资金绩效目标表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1.通过开展基本公共卫生工作，提高医疗卫生机构服务水平。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公卫开展项目</w:t>
            </w:r>
          </w:p>
        </w:tc>
        <w:tc>
          <w:tcPr>
            <w:tcW w:w="2466" w:type="dxa"/>
            <w:vAlign w:val="center"/>
          </w:tcPr>
          <w:p>
            <w:pPr>
              <w:pStyle w:val="14"/>
            </w:pPr>
            <w:r>
              <w:t>基本公卫开展项目数量</w:t>
            </w:r>
          </w:p>
        </w:tc>
        <w:tc>
          <w:tcPr>
            <w:tcW w:w="2466" w:type="dxa"/>
            <w:vAlign w:val="center"/>
          </w:tcPr>
          <w:p>
            <w:pPr>
              <w:pStyle w:val="14"/>
            </w:pPr>
            <w:r>
              <w:t>14项</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工作完成率</w:t>
            </w:r>
          </w:p>
        </w:tc>
        <w:tc>
          <w:tcPr>
            <w:tcW w:w="2466" w:type="dxa"/>
            <w:vAlign w:val="center"/>
          </w:tcPr>
          <w:p>
            <w:pPr>
              <w:pStyle w:val="14"/>
            </w:pPr>
            <w:r>
              <w:t>按照实施方案要求，公卫工作完成率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工作完成时间</w:t>
            </w:r>
          </w:p>
        </w:tc>
        <w:tc>
          <w:tcPr>
            <w:tcW w:w="2466" w:type="dxa"/>
            <w:vAlign w:val="center"/>
          </w:tcPr>
          <w:p>
            <w:pPr>
              <w:pStyle w:val="14"/>
            </w:pPr>
            <w:r>
              <w:t>年度工作目标完成时间</w:t>
            </w:r>
          </w:p>
        </w:tc>
        <w:tc>
          <w:tcPr>
            <w:tcW w:w="2466"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基本公卫项目成本</w:t>
            </w:r>
          </w:p>
        </w:tc>
        <w:tc>
          <w:tcPr>
            <w:tcW w:w="2466" w:type="dxa"/>
            <w:vAlign w:val="center"/>
          </w:tcPr>
          <w:p>
            <w:pPr>
              <w:pStyle w:val="14"/>
            </w:pPr>
            <w:r>
              <w:t>1120万元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提高服务水平</w:t>
            </w:r>
          </w:p>
        </w:tc>
        <w:tc>
          <w:tcPr>
            <w:tcW w:w="2466" w:type="dxa"/>
            <w:vAlign w:val="center"/>
          </w:tcPr>
          <w:p>
            <w:pPr>
              <w:pStyle w:val="14"/>
            </w:pPr>
            <w:r>
              <w:t>提高医疗卫生机构服务水平</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受益人群满意度</w:t>
            </w:r>
          </w:p>
        </w:tc>
        <w:tc>
          <w:tcPr>
            <w:tcW w:w="2466" w:type="dxa"/>
            <w:vAlign w:val="center"/>
          </w:tcPr>
          <w:p>
            <w:pPr>
              <w:pStyle w:val="14"/>
            </w:pPr>
            <w:r>
              <w:t>受益人群满意的人数占总调查人数的比率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22、基本公共卫生服务补助资金监管经费绩效目标表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1.通过对基本公卫项目监管，提高国家基本公共卫生补助资金的配置效率和使用效益</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检查基层卫生医疗机构数量</w:t>
            </w:r>
          </w:p>
        </w:tc>
        <w:tc>
          <w:tcPr>
            <w:tcW w:w="2466" w:type="dxa"/>
            <w:vAlign w:val="center"/>
          </w:tcPr>
          <w:p>
            <w:pPr>
              <w:pStyle w:val="14"/>
            </w:pPr>
            <w:r>
              <w:t>对辖区内实施基本公共卫生服务的基层卫生医疗机构进行检查</w:t>
            </w:r>
          </w:p>
        </w:tc>
        <w:tc>
          <w:tcPr>
            <w:tcW w:w="2466" w:type="dxa"/>
            <w:vAlign w:val="center"/>
          </w:tcPr>
          <w:p>
            <w:pPr>
              <w:pStyle w:val="14"/>
            </w:pPr>
            <w:r>
              <w:t>18家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资金分配及使用合理情况</w:t>
            </w:r>
          </w:p>
        </w:tc>
        <w:tc>
          <w:tcPr>
            <w:tcW w:w="2466" w:type="dxa"/>
            <w:vAlign w:val="center"/>
          </w:tcPr>
          <w:p>
            <w:pPr>
              <w:pStyle w:val="14"/>
            </w:pPr>
            <w:r>
              <w:t>通过三方监督检查，查看资金的分配及使用情况是否合理</w:t>
            </w:r>
          </w:p>
        </w:tc>
        <w:tc>
          <w:tcPr>
            <w:tcW w:w="2466" w:type="dxa"/>
            <w:vAlign w:val="center"/>
          </w:tcPr>
          <w:p>
            <w:pPr>
              <w:pStyle w:val="14"/>
            </w:pPr>
            <w:r>
              <w:t>合理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资金支出时间</w:t>
            </w:r>
          </w:p>
        </w:tc>
        <w:tc>
          <w:tcPr>
            <w:tcW w:w="2466" w:type="dxa"/>
            <w:vAlign w:val="center"/>
          </w:tcPr>
          <w:p>
            <w:pPr>
              <w:pStyle w:val="14"/>
            </w:pPr>
            <w:r>
              <w:t>≤11月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成本费</w:t>
            </w:r>
          </w:p>
        </w:tc>
        <w:tc>
          <w:tcPr>
            <w:tcW w:w="2466" w:type="dxa"/>
            <w:vAlign w:val="center"/>
          </w:tcPr>
          <w:p>
            <w:pPr>
              <w:pStyle w:val="14"/>
            </w:pPr>
            <w:r>
              <w:t>通过政府采购控制委托费用</w:t>
            </w:r>
          </w:p>
        </w:tc>
        <w:tc>
          <w:tcPr>
            <w:tcW w:w="2466" w:type="dxa"/>
            <w:vAlign w:val="center"/>
          </w:tcPr>
          <w:p>
            <w:pPr>
              <w:pStyle w:val="14"/>
            </w:pPr>
            <w:r>
              <w:t>≤28.5万元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提升基本公共卫生服务效益</w:t>
            </w:r>
          </w:p>
        </w:tc>
        <w:tc>
          <w:tcPr>
            <w:tcW w:w="2466" w:type="dxa"/>
            <w:vAlign w:val="center"/>
          </w:tcPr>
          <w:p>
            <w:pPr>
              <w:pStyle w:val="14"/>
            </w:pPr>
            <w:r>
              <w:t>通过提高资金配置效率和使用效益，提升基本公共卫生服务。</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提高资金使用效益，让群众享受更优质的基本公共卫生服务</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23、计划生育计划免费服务资金绩效目标表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1.通过实施河北省计划生育基本技术免费服务实施意见，领导重视到位，市委、市政府对计划生育手术后遗症人员十分关心，提高计划手术后遗症人员生活质量</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计划生育手术后遗症人数</w:t>
            </w:r>
          </w:p>
        </w:tc>
        <w:tc>
          <w:tcPr>
            <w:tcW w:w="2466" w:type="dxa"/>
            <w:vAlign w:val="center"/>
          </w:tcPr>
          <w:p>
            <w:pPr>
              <w:pStyle w:val="14"/>
            </w:pPr>
            <w:r>
              <w:t>全市计划生育手术后遗症人数</w:t>
            </w:r>
          </w:p>
        </w:tc>
        <w:tc>
          <w:tcPr>
            <w:tcW w:w="2466" w:type="dxa"/>
            <w:vAlign w:val="center"/>
          </w:tcPr>
          <w:p>
            <w:pPr>
              <w:pStyle w:val="14"/>
            </w:pPr>
            <w:r>
              <w:t>17人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发放补贴及时足额率</w:t>
            </w:r>
          </w:p>
        </w:tc>
        <w:tc>
          <w:tcPr>
            <w:tcW w:w="2466" w:type="dxa"/>
            <w:vAlign w:val="center"/>
          </w:tcPr>
          <w:p>
            <w:pPr>
              <w:pStyle w:val="14"/>
            </w:pPr>
            <w:r>
              <w:t>及时足额发放人数与应补助人数的比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完成计划生育手术后遗症人员补助发放时间</w:t>
            </w:r>
          </w:p>
        </w:tc>
        <w:tc>
          <w:tcPr>
            <w:tcW w:w="2466" w:type="dxa"/>
            <w:vAlign w:val="center"/>
          </w:tcPr>
          <w:p>
            <w:pPr>
              <w:pStyle w:val="14"/>
            </w:pPr>
            <w:r>
              <w:t>于2022年10月份一次性发放计划生育手术后遗症人员补助发放时间</w:t>
            </w:r>
          </w:p>
        </w:tc>
        <w:tc>
          <w:tcPr>
            <w:tcW w:w="2466" w:type="dxa"/>
            <w:vAlign w:val="center"/>
          </w:tcPr>
          <w:p>
            <w:pPr>
              <w:pStyle w:val="14"/>
            </w:pPr>
            <w:r>
              <w:t>≤10月份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后续治疗补助成本</w:t>
            </w:r>
          </w:p>
        </w:tc>
        <w:tc>
          <w:tcPr>
            <w:tcW w:w="2466" w:type="dxa"/>
            <w:vAlign w:val="center"/>
          </w:tcPr>
          <w:p>
            <w:pPr>
              <w:pStyle w:val="14"/>
            </w:pPr>
            <w:r>
              <w:t>为17人提供的后续治疗补助成本</w:t>
            </w:r>
          </w:p>
        </w:tc>
        <w:tc>
          <w:tcPr>
            <w:tcW w:w="2466" w:type="dxa"/>
            <w:vAlign w:val="center"/>
          </w:tcPr>
          <w:p>
            <w:pPr>
              <w:pStyle w:val="14"/>
            </w:pPr>
            <w:r>
              <w:t>8.5万元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提高生活质量</w:t>
            </w:r>
          </w:p>
        </w:tc>
        <w:tc>
          <w:tcPr>
            <w:tcW w:w="2466" w:type="dxa"/>
            <w:vAlign w:val="center"/>
          </w:tcPr>
          <w:p>
            <w:pPr>
              <w:pStyle w:val="14"/>
            </w:pPr>
            <w:r>
              <w:t>提高计划手术后遗症人员生活质量</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调查中，满意的人数占总调查人数的比例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24、计划生育家庭特别扶助配套资金绩效目标表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1.为符合政策的伤残家庭41户（每户每月750元），死亡家庭171户（每户每月900元）发放补助，体现党对计划生育家庭的关怀。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伤残家庭户数</w:t>
            </w:r>
          </w:p>
        </w:tc>
        <w:tc>
          <w:tcPr>
            <w:tcW w:w="2466" w:type="dxa"/>
            <w:vAlign w:val="center"/>
          </w:tcPr>
          <w:p>
            <w:pPr>
              <w:pStyle w:val="14"/>
            </w:pPr>
            <w:r>
              <w:t>符合政策的伤残家庭户数</w:t>
            </w:r>
          </w:p>
        </w:tc>
        <w:tc>
          <w:tcPr>
            <w:tcW w:w="2466" w:type="dxa"/>
            <w:vAlign w:val="center"/>
          </w:tcPr>
          <w:p>
            <w:pPr>
              <w:pStyle w:val="14"/>
            </w:pPr>
            <w:r>
              <w:t>≥41户</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死亡家庭户数</w:t>
            </w:r>
          </w:p>
        </w:tc>
        <w:tc>
          <w:tcPr>
            <w:tcW w:w="2466" w:type="dxa"/>
            <w:vAlign w:val="center"/>
          </w:tcPr>
          <w:p>
            <w:pPr>
              <w:pStyle w:val="14"/>
            </w:pPr>
            <w:r>
              <w:t>符合政策的死亡家庭户数</w:t>
            </w:r>
          </w:p>
        </w:tc>
        <w:tc>
          <w:tcPr>
            <w:tcW w:w="2466" w:type="dxa"/>
            <w:vAlign w:val="center"/>
          </w:tcPr>
          <w:p>
            <w:pPr>
              <w:pStyle w:val="14"/>
            </w:pPr>
            <w:r>
              <w:t>≥171户</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伤残家庭补助发放标准</w:t>
            </w:r>
          </w:p>
        </w:tc>
        <w:tc>
          <w:tcPr>
            <w:tcW w:w="2466" w:type="dxa"/>
            <w:vAlign w:val="center"/>
          </w:tcPr>
          <w:p>
            <w:pPr>
              <w:pStyle w:val="14"/>
            </w:pPr>
            <w:r>
              <w:t>符合政策的伤残补助发放标准</w:t>
            </w:r>
          </w:p>
        </w:tc>
        <w:tc>
          <w:tcPr>
            <w:tcW w:w="2466" w:type="dxa"/>
            <w:vAlign w:val="center"/>
          </w:tcPr>
          <w:p>
            <w:pPr>
              <w:pStyle w:val="14"/>
            </w:pPr>
            <w:r>
              <w:t>750元/户/月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死亡家庭补助发放标准</w:t>
            </w:r>
          </w:p>
        </w:tc>
        <w:tc>
          <w:tcPr>
            <w:tcW w:w="2466" w:type="dxa"/>
            <w:vAlign w:val="center"/>
          </w:tcPr>
          <w:p>
            <w:pPr>
              <w:pStyle w:val="14"/>
            </w:pPr>
            <w:r>
              <w:t>符合政策的死亡补助发放标准</w:t>
            </w:r>
          </w:p>
        </w:tc>
        <w:tc>
          <w:tcPr>
            <w:tcW w:w="2466" w:type="dxa"/>
            <w:vAlign w:val="center"/>
          </w:tcPr>
          <w:p>
            <w:pPr>
              <w:pStyle w:val="14"/>
            </w:pPr>
            <w:r>
              <w:t>900元/户/月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发放时间</w:t>
            </w:r>
          </w:p>
        </w:tc>
        <w:tc>
          <w:tcPr>
            <w:tcW w:w="2466" w:type="dxa"/>
            <w:vAlign w:val="center"/>
          </w:tcPr>
          <w:p>
            <w:pPr>
              <w:pStyle w:val="14"/>
            </w:pPr>
            <w:r>
              <w:t>补助发放时间</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补助成本</w:t>
            </w:r>
          </w:p>
        </w:tc>
        <w:tc>
          <w:tcPr>
            <w:tcW w:w="2466" w:type="dxa"/>
            <w:vAlign w:val="center"/>
          </w:tcPr>
          <w:p>
            <w:pPr>
              <w:pStyle w:val="14"/>
            </w:pPr>
            <w:r>
              <w:t>特扶项目补助成本</w:t>
            </w:r>
          </w:p>
        </w:tc>
        <w:tc>
          <w:tcPr>
            <w:tcW w:w="2466" w:type="dxa"/>
            <w:vAlign w:val="center"/>
          </w:tcPr>
          <w:p>
            <w:pPr>
              <w:pStyle w:val="14"/>
            </w:pPr>
            <w:r>
              <w:t>≤134万元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提高生活水平</w:t>
            </w:r>
          </w:p>
        </w:tc>
        <w:tc>
          <w:tcPr>
            <w:tcW w:w="2466" w:type="dxa"/>
            <w:vAlign w:val="center"/>
          </w:tcPr>
          <w:p>
            <w:pPr>
              <w:pStyle w:val="14"/>
            </w:pPr>
            <w:r>
              <w:t>通过发放补助，提高计生家庭生活补助</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受益人群满意度</w:t>
            </w:r>
          </w:p>
        </w:tc>
        <w:tc>
          <w:tcPr>
            <w:tcW w:w="2466" w:type="dxa"/>
            <w:vAlign w:val="center"/>
          </w:tcPr>
          <w:p>
            <w:pPr>
              <w:pStyle w:val="14"/>
            </w:pPr>
            <w:r>
              <w:t>受益人群满意的人数占总调查人数的比率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25、计划生育救助公益金绩效目标表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1.对符合政策的家庭进行一次性救助、体检、缴纳保险，体现党对计生家庭的关怀。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补助伤残家庭</w:t>
            </w:r>
          </w:p>
        </w:tc>
        <w:tc>
          <w:tcPr>
            <w:tcW w:w="2466" w:type="dxa"/>
            <w:vAlign w:val="center"/>
          </w:tcPr>
          <w:p>
            <w:pPr>
              <w:pStyle w:val="14"/>
            </w:pPr>
            <w:r>
              <w:t>补助符合政策的伤残家庭</w:t>
            </w:r>
          </w:p>
        </w:tc>
        <w:tc>
          <w:tcPr>
            <w:tcW w:w="2466" w:type="dxa"/>
            <w:vAlign w:val="center"/>
          </w:tcPr>
          <w:p>
            <w:pPr>
              <w:pStyle w:val="14"/>
            </w:pPr>
            <w:r>
              <w:t>≥5户</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补助死亡家庭</w:t>
            </w:r>
          </w:p>
        </w:tc>
        <w:tc>
          <w:tcPr>
            <w:tcW w:w="2466" w:type="dxa"/>
            <w:vAlign w:val="center"/>
          </w:tcPr>
          <w:p>
            <w:pPr>
              <w:pStyle w:val="14"/>
            </w:pPr>
            <w:r>
              <w:t>补助符合政策的死亡家庭</w:t>
            </w:r>
          </w:p>
        </w:tc>
        <w:tc>
          <w:tcPr>
            <w:tcW w:w="2466" w:type="dxa"/>
            <w:vAlign w:val="center"/>
          </w:tcPr>
          <w:p>
            <w:pPr>
              <w:pStyle w:val="14"/>
            </w:pPr>
            <w:r>
              <w:t>≥13户</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伤残家庭补助标准</w:t>
            </w:r>
          </w:p>
        </w:tc>
        <w:tc>
          <w:tcPr>
            <w:tcW w:w="2466" w:type="dxa"/>
            <w:vAlign w:val="center"/>
          </w:tcPr>
          <w:p>
            <w:pPr>
              <w:pStyle w:val="14"/>
            </w:pPr>
            <w:r>
              <w:t>符合政策的伤残家庭补助标准</w:t>
            </w:r>
          </w:p>
        </w:tc>
        <w:tc>
          <w:tcPr>
            <w:tcW w:w="2466" w:type="dxa"/>
            <w:vAlign w:val="center"/>
          </w:tcPr>
          <w:p>
            <w:pPr>
              <w:pStyle w:val="14"/>
            </w:pPr>
            <w:r>
              <w:t>1万元/户</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死亡家庭补助标准</w:t>
            </w:r>
          </w:p>
        </w:tc>
        <w:tc>
          <w:tcPr>
            <w:tcW w:w="2466" w:type="dxa"/>
            <w:vAlign w:val="center"/>
          </w:tcPr>
          <w:p>
            <w:pPr>
              <w:pStyle w:val="14"/>
            </w:pPr>
            <w:r>
              <w:t>符合政策的死亡家庭补助标准</w:t>
            </w:r>
          </w:p>
        </w:tc>
        <w:tc>
          <w:tcPr>
            <w:tcW w:w="2466" w:type="dxa"/>
            <w:vAlign w:val="center"/>
          </w:tcPr>
          <w:p>
            <w:pPr>
              <w:pStyle w:val="14"/>
            </w:pPr>
            <w:r>
              <w:t>2万元/户</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发放时间</w:t>
            </w:r>
          </w:p>
        </w:tc>
        <w:tc>
          <w:tcPr>
            <w:tcW w:w="2466" w:type="dxa"/>
            <w:vAlign w:val="center"/>
          </w:tcPr>
          <w:p>
            <w:pPr>
              <w:pStyle w:val="14"/>
            </w:pPr>
            <w:r>
              <w:t>补助发放时间</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该项目总成本</w:t>
            </w:r>
          </w:p>
        </w:tc>
        <w:tc>
          <w:tcPr>
            <w:tcW w:w="2466" w:type="dxa"/>
            <w:vAlign w:val="center"/>
          </w:tcPr>
          <w:p>
            <w:pPr>
              <w:pStyle w:val="14"/>
            </w:pPr>
            <w:r>
              <w:t>≤66万元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提高生活水平</w:t>
            </w:r>
          </w:p>
        </w:tc>
        <w:tc>
          <w:tcPr>
            <w:tcW w:w="2466" w:type="dxa"/>
            <w:vAlign w:val="center"/>
          </w:tcPr>
          <w:p>
            <w:pPr>
              <w:pStyle w:val="14"/>
            </w:pPr>
            <w:r>
              <w:t>通过发放补助，提高计生家庭生活补助</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受益群众满意度</w:t>
            </w:r>
          </w:p>
        </w:tc>
        <w:tc>
          <w:tcPr>
            <w:tcW w:w="2466" w:type="dxa"/>
            <w:vAlign w:val="center"/>
          </w:tcPr>
          <w:p>
            <w:pPr>
              <w:pStyle w:val="14"/>
            </w:pPr>
            <w:r>
              <w:t>受益群众满意的人数占总调查人数的比率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26、计生特殊家庭保险资金绩效目标表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1.通过深入推进“健康廊坊.健康家庭”建设，防止因病致贫、因病返贫，不断提高独生子女家庭抵御意外风险的能力，体现党和政府的关怀，提升独生子女家庭幸福感。</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保障失独家庭上保险的人数</w:t>
            </w:r>
          </w:p>
        </w:tc>
        <w:tc>
          <w:tcPr>
            <w:tcW w:w="2466" w:type="dxa"/>
            <w:vAlign w:val="center"/>
          </w:tcPr>
          <w:p>
            <w:pPr>
              <w:pStyle w:val="14"/>
            </w:pPr>
            <w:r>
              <w:t>保障2022年完成失独家庭上保险的人数</w:t>
            </w:r>
          </w:p>
        </w:tc>
        <w:tc>
          <w:tcPr>
            <w:tcW w:w="2466" w:type="dxa"/>
            <w:vAlign w:val="center"/>
          </w:tcPr>
          <w:p>
            <w:pPr>
              <w:pStyle w:val="14"/>
            </w:pPr>
            <w:r>
              <w:t>172人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失独家庭保险标准</w:t>
            </w:r>
          </w:p>
        </w:tc>
        <w:tc>
          <w:tcPr>
            <w:tcW w:w="2466" w:type="dxa"/>
            <w:vAlign w:val="center"/>
          </w:tcPr>
          <w:p>
            <w:pPr>
              <w:pStyle w:val="14"/>
            </w:pPr>
            <w:r>
              <w:t>为我市失独家庭上保险的标准</w:t>
            </w:r>
          </w:p>
        </w:tc>
        <w:tc>
          <w:tcPr>
            <w:tcW w:w="2466" w:type="dxa"/>
            <w:vAlign w:val="center"/>
          </w:tcPr>
          <w:p>
            <w:pPr>
              <w:pStyle w:val="14"/>
            </w:pPr>
            <w:r>
              <w:t>1000人/年/元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及时足额缴纳保险完成率</w:t>
            </w:r>
          </w:p>
        </w:tc>
        <w:tc>
          <w:tcPr>
            <w:tcW w:w="2466" w:type="dxa"/>
            <w:vAlign w:val="center"/>
          </w:tcPr>
          <w:p>
            <w:pPr>
              <w:pStyle w:val="14"/>
            </w:pPr>
            <w:r>
              <w:t>及时足额完成缴纳保险完成人数占全市60周岁以上独生子女父母总数比例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完成上保险的时间</w:t>
            </w:r>
          </w:p>
        </w:tc>
        <w:tc>
          <w:tcPr>
            <w:tcW w:w="2466" w:type="dxa"/>
            <w:vAlign w:val="center"/>
          </w:tcPr>
          <w:p>
            <w:pPr>
              <w:pStyle w:val="14"/>
            </w:pPr>
            <w:r>
              <w:t>预计2022年5月份完成为失独家庭上保险的时间</w:t>
            </w:r>
          </w:p>
        </w:tc>
        <w:tc>
          <w:tcPr>
            <w:tcW w:w="2466" w:type="dxa"/>
            <w:vAlign w:val="center"/>
          </w:tcPr>
          <w:p>
            <w:pPr>
              <w:pStyle w:val="14"/>
            </w:pPr>
            <w:r>
              <w:t>≤5月份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60周岁以上独生子女父母覆盖率</w:t>
            </w:r>
          </w:p>
        </w:tc>
        <w:tc>
          <w:tcPr>
            <w:tcW w:w="2466" w:type="dxa"/>
            <w:vAlign w:val="center"/>
          </w:tcPr>
          <w:p>
            <w:pPr>
              <w:pStyle w:val="14"/>
            </w:pPr>
            <w:r>
              <w:t>60周岁以上独生子女父母落实保险人数占全市60周岁以上独生子女父母总数比例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调查中，满意的人数占总调查人数的比例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27、廊坊市疫情督导组督导经费绩效目标表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1.通过督导，加强疫情防控工作管理。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督导次数</w:t>
            </w:r>
          </w:p>
        </w:tc>
        <w:tc>
          <w:tcPr>
            <w:tcW w:w="2466" w:type="dxa"/>
            <w:vAlign w:val="center"/>
          </w:tcPr>
          <w:p>
            <w:pPr>
              <w:pStyle w:val="14"/>
            </w:pPr>
            <w:r>
              <w:t>督导次数</w:t>
            </w:r>
          </w:p>
        </w:tc>
        <w:tc>
          <w:tcPr>
            <w:tcW w:w="2466" w:type="dxa"/>
            <w:vAlign w:val="center"/>
          </w:tcPr>
          <w:p>
            <w:pPr>
              <w:pStyle w:val="14"/>
            </w:pPr>
            <w:r>
              <w:t>≤2次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防控工作开展</w:t>
            </w:r>
          </w:p>
        </w:tc>
        <w:tc>
          <w:tcPr>
            <w:tcW w:w="2466" w:type="dxa"/>
            <w:vAlign w:val="center"/>
          </w:tcPr>
          <w:p>
            <w:pPr>
              <w:pStyle w:val="14"/>
            </w:pPr>
            <w:r>
              <w:t>进一步提升疫情防控工作</w:t>
            </w:r>
          </w:p>
        </w:tc>
        <w:tc>
          <w:tcPr>
            <w:tcW w:w="2466" w:type="dxa"/>
            <w:vAlign w:val="center"/>
          </w:tcPr>
          <w:p>
            <w:pPr>
              <w:pStyle w:val="14"/>
            </w:pPr>
            <w:r>
              <w:t>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支付时间</w:t>
            </w:r>
          </w:p>
        </w:tc>
        <w:tc>
          <w:tcPr>
            <w:tcW w:w="2466" w:type="dxa"/>
            <w:vAlign w:val="center"/>
          </w:tcPr>
          <w:p>
            <w:pPr>
              <w:pStyle w:val="14"/>
            </w:pPr>
            <w:r>
              <w:t>资金支付时间</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该项目成本</w:t>
            </w:r>
          </w:p>
        </w:tc>
        <w:tc>
          <w:tcPr>
            <w:tcW w:w="2466" w:type="dxa"/>
            <w:vAlign w:val="center"/>
          </w:tcPr>
          <w:p>
            <w:pPr>
              <w:pStyle w:val="14"/>
            </w:pPr>
            <w:r>
              <w:t>≤46.6万元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加强管理</w:t>
            </w:r>
          </w:p>
        </w:tc>
        <w:tc>
          <w:tcPr>
            <w:tcW w:w="2466" w:type="dxa"/>
            <w:vAlign w:val="center"/>
          </w:tcPr>
          <w:p>
            <w:pPr>
              <w:pStyle w:val="14"/>
            </w:pPr>
            <w:r>
              <w:t>加强疫情防控工作管理</w:t>
            </w:r>
          </w:p>
        </w:tc>
        <w:tc>
          <w:tcPr>
            <w:tcW w:w="2466" w:type="dxa"/>
            <w:vAlign w:val="center"/>
          </w:tcPr>
          <w:p>
            <w:pPr>
              <w:pStyle w:val="14"/>
            </w:pPr>
            <w:r>
              <w:t>加强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28、楼外取暖费绩效目标表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1.通过缴纳单位取暖费，保障工作人员单位冬季取暖。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取暖面积</w:t>
            </w:r>
          </w:p>
        </w:tc>
        <w:tc>
          <w:tcPr>
            <w:tcW w:w="2466" w:type="dxa"/>
            <w:vAlign w:val="center"/>
          </w:tcPr>
          <w:p>
            <w:pPr>
              <w:pStyle w:val="14"/>
            </w:pPr>
            <w:r>
              <w:t>单位取暖面积</w:t>
            </w:r>
          </w:p>
        </w:tc>
        <w:tc>
          <w:tcPr>
            <w:tcW w:w="2466" w:type="dxa"/>
            <w:vAlign w:val="center"/>
          </w:tcPr>
          <w:p>
            <w:pPr>
              <w:pStyle w:val="14"/>
            </w:pPr>
            <w:r>
              <w:t>4988平米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取暖温度</w:t>
            </w:r>
          </w:p>
        </w:tc>
        <w:tc>
          <w:tcPr>
            <w:tcW w:w="2466" w:type="dxa"/>
            <w:vAlign w:val="center"/>
          </w:tcPr>
          <w:p>
            <w:pPr>
              <w:pStyle w:val="14"/>
            </w:pPr>
            <w:r>
              <w:t>单位取暖温度</w:t>
            </w:r>
          </w:p>
        </w:tc>
        <w:tc>
          <w:tcPr>
            <w:tcW w:w="2466" w:type="dxa"/>
            <w:vAlign w:val="center"/>
          </w:tcPr>
          <w:p>
            <w:pPr>
              <w:pStyle w:val="14"/>
            </w:pPr>
            <w:r>
              <w:t>≥20度</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付时间</w:t>
            </w:r>
          </w:p>
        </w:tc>
        <w:tc>
          <w:tcPr>
            <w:tcW w:w="2466" w:type="dxa"/>
            <w:vAlign w:val="center"/>
          </w:tcPr>
          <w:p>
            <w:pPr>
              <w:pStyle w:val="14"/>
            </w:pPr>
            <w:r>
              <w:t>资金支付时间</w:t>
            </w:r>
          </w:p>
        </w:tc>
        <w:tc>
          <w:tcPr>
            <w:tcW w:w="2466" w:type="dxa"/>
            <w:vAlign w:val="center"/>
          </w:tcPr>
          <w:p>
            <w:pPr>
              <w:pStyle w:val="14"/>
            </w:pPr>
            <w:r>
              <w:t>≤11月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取暖成本</w:t>
            </w:r>
          </w:p>
        </w:tc>
        <w:tc>
          <w:tcPr>
            <w:tcW w:w="2466" w:type="dxa"/>
            <w:vAlign w:val="center"/>
          </w:tcPr>
          <w:p>
            <w:pPr>
              <w:pStyle w:val="14"/>
            </w:pPr>
            <w:r>
              <w:t>单位取暖成本</w:t>
            </w:r>
          </w:p>
        </w:tc>
        <w:tc>
          <w:tcPr>
            <w:tcW w:w="2466" w:type="dxa"/>
            <w:vAlign w:val="center"/>
          </w:tcPr>
          <w:p>
            <w:pPr>
              <w:pStyle w:val="14"/>
            </w:pPr>
            <w:r>
              <w:t>18.95万元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保障取暖</w:t>
            </w:r>
          </w:p>
        </w:tc>
        <w:tc>
          <w:tcPr>
            <w:tcW w:w="2466" w:type="dxa"/>
            <w:vAlign w:val="center"/>
          </w:tcPr>
          <w:p>
            <w:pPr>
              <w:pStyle w:val="14"/>
            </w:pPr>
            <w:r>
              <w:t>保障工作人员单位取暖</w:t>
            </w:r>
          </w:p>
        </w:tc>
        <w:tc>
          <w:tcPr>
            <w:tcW w:w="2466" w:type="dxa"/>
            <w:vAlign w:val="center"/>
          </w:tcPr>
          <w:p>
            <w:pPr>
              <w:pStyle w:val="14"/>
            </w:pPr>
            <w:r>
              <w:t>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受益人群满意度</w:t>
            </w:r>
          </w:p>
        </w:tc>
        <w:tc>
          <w:tcPr>
            <w:tcW w:w="2466" w:type="dxa"/>
            <w:vAlign w:val="center"/>
          </w:tcPr>
          <w:p>
            <w:pPr>
              <w:pStyle w:val="14"/>
            </w:pPr>
            <w:r>
              <w:t>受益人群满意的人数占总调查人数的比率</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29、农村部分计划生育家庭奖励扶助配套资金绩效目标表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1.为5990名符合奖扶政策人员发放补助，每人每月80元标准，体现党对计划生育家庭的关怀。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补助人数</w:t>
            </w:r>
          </w:p>
        </w:tc>
        <w:tc>
          <w:tcPr>
            <w:tcW w:w="2466" w:type="dxa"/>
            <w:vAlign w:val="center"/>
          </w:tcPr>
          <w:p>
            <w:pPr>
              <w:pStyle w:val="14"/>
            </w:pPr>
            <w:r>
              <w:t>发放补助人数</w:t>
            </w:r>
          </w:p>
        </w:tc>
        <w:tc>
          <w:tcPr>
            <w:tcW w:w="2466" w:type="dxa"/>
            <w:vAlign w:val="center"/>
          </w:tcPr>
          <w:p>
            <w:pPr>
              <w:pStyle w:val="14"/>
            </w:pPr>
            <w:r>
              <w:t>≥5990人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补助标准</w:t>
            </w:r>
          </w:p>
        </w:tc>
        <w:tc>
          <w:tcPr>
            <w:tcW w:w="2466" w:type="dxa"/>
            <w:vAlign w:val="center"/>
          </w:tcPr>
          <w:p>
            <w:pPr>
              <w:pStyle w:val="14"/>
            </w:pPr>
            <w:r>
              <w:t>发放补助标准</w:t>
            </w:r>
          </w:p>
        </w:tc>
        <w:tc>
          <w:tcPr>
            <w:tcW w:w="2466" w:type="dxa"/>
            <w:vAlign w:val="center"/>
          </w:tcPr>
          <w:p>
            <w:pPr>
              <w:pStyle w:val="14"/>
            </w:pPr>
            <w:r>
              <w:t>80元/人/月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发放时间</w:t>
            </w:r>
          </w:p>
        </w:tc>
        <w:tc>
          <w:tcPr>
            <w:tcW w:w="2466" w:type="dxa"/>
            <w:vAlign w:val="center"/>
          </w:tcPr>
          <w:p>
            <w:pPr>
              <w:pStyle w:val="14"/>
            </w:pPr>
            <w:r>
              <w:t>发放补助时间</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补助成本</w:t>
            </w:r>
          </w:p>
        </w:tc>
        <w:tc>
          <w:tcPr>
            <w:tcW w:w="2466" w:type="dxa"/>
            <w:vAlign w:val="center"/>
          </w:tcPr>
          <w:p>
            <w:pPr>
              <w:pStyle w:val="14"/>
            </w:pPr>
            <w:r>
              <w:t>发放补助成本</w:t>
            </w:r>
          </w:p>
        </w:tc>
        <w:tc>
          <w:tcPr>
            <w:tcW w:w="2466" w:type="dxa"/>
            <w:vAlign w:val="center"/>
          </w:tcPr>
          <w:p>
            <w:pPr>
              <w:pStyle w:val="14"/>
            </w:pPr>
            <w:r>
              <w:t>≤116万元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关怀体现</w:t>
            </w:r>
          </w:p>
        </w:tc>
        <w:tc>
          <w:tcPr>
            <w:tcW w:w="2466" w:type="dxa"/>
            <w:vAlign w:val="center"/>
          </w:tcPr>
          <w:p>
            <w:pPr>
              <w:pStyle w:val="14"/>
            </w:pPr>
            <w:r>
              <w:t>体现党对计划生育家庭的关怀</w:t>
            </w:r>
          </w:p>
        </w:tc>
        <w:tc>
          <w:tcPr>
            <w:tcW w:w="2466" w:type="dxa"/>
            <w:vAlign w:val="center"/>
          </w:tcPr>
          <w:p>
            <w:pPr>
              <w:pStyle w:val="14"/>
            </w:pPr>
            <w:r>
              <w:t>体现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受益人群满意度</w:t>
            </w:r>
          </w:p>
        </w:tc>
        <w:tc>
          <w:tcPr>
            <w:tcW w:w="2466" w:type="dxa"/>
            <w:vAlign w:val="center"/>
          </w:tcPr>
          <w:p>
            <w:pPr>
              <w:pStyle w:val="14"/>
            </w:pPr>
            <w:r>
              <w:t>受益人群满意的人数占总调查人数的比率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30、农村及城镇居民独生子女父母奖励资金绩效目标表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1.通过对农村及城镇居民独生子女父母奖励金，体现党对计生家庭的关怀。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发放人数</w:t>
            </w:r>
          </w:p>
        </w:tc>
        <w:tc>
          <w:tcPr>
            <w:tcW w:w="2466" w:type="dxa"/>
            <w:vAlign w:val="center"/>
          </w:tcPr>
          <w:p>
            <w:pPr>
              <w:pStyle w:val="14"/>
            </w:pPr>
            <w:r>
              <w:t>符合政策的发放补助人数</w:t>
            </w:r>
          </w:p>
        </w:tc>
        <w:tc>
          <w:tcPr>
            <w:tcW w:w="2466" w:type="dxa"/>
            <w:vAlign w:val="center"/>
          </w:tcPr>
          <w:p>
            <w:pPr>
              <w:pStyle w:val="14"/>
            </w:pPr>
            <w:r>
              <w:t>≥5000人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发放标准</w:t>
            </w:r>
          </w:p>
        </w:tc>
        <w:tc>
          <w:tcPr>
            <w:tcW w:w="2466" w:type="dxa"/>
            <w:vAlign w:val="center"/>
          </w:tcPr>
          <w:p>
            <w:pPr>
              <w:pStyle w:val="14"/>
            </w:pPr>
            <w:r>
              <w:t>符合政策的人员发放标准</w:t>
            </w:r>
          </w:p>
        </w:tc>
        <w:tc>
          <w:tcPr>
            <w:tcW w:w="2466" w:type="dxa"/>
            <w:vAlign w:val="center"/>
          </w:tcPr>
          <w:p>
            <w:pPr>
              <w:pStyle w:val="14"/>
            </w:pPr>
            <w:r>
              <w:t>10元/人/月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发放时间</w:t>
            </w:r>
          </w:p>
        </w:tc>
        <w:tc>
          <w:tcPr>
            <w:tcW w:w="2466" w:type="dxa"/>
            <w:vAlign w:val="center"/>
          </w:tcPr>
          <w:p>
            <w:pPr>
              <w:pStyle w:val="14"/>
            </w:pPr>
            <w:r>
              <w:t>补助发放时间</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该项目总成本</w:t>
            </w:r>
          </w:p>
        </w:tc>
        <w:tc>
          <w:tcPr>
            <w:tcW w:w="2466" w:type="dxa"/>
            <w:vAlign w:val="center"/>
          </w:tcPr>
          <w:p>
            <w:pPr>
              <w:pStyle w:val="14"/>
            </w:pPr>
            <w:r>
              <w:t>≤72万元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提高生活水平</w:t>
            </w:r>
          </w:p>
        </w:tc>
        <w:tc>
          <w:tcPr>
            <w:tcW w:w="2466" w:type="dxa"/>
            <w:vAlign w:val="center"/>
          </w:tcPr>
          <w:p>
            <w:pPr>
              <w:pStyle w:val="14"/>
            </w:pPr>
            <w:r>
              <w:t>通过发放补助，提高计生家庭生活补助</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受益人群满意度</w:t>
            </w:r>
          </w:p>
        </w:tc>
        <w:tc>
          <w:tcPr>
            <w:tcW w:w="2466" w:type="dxa"/>
            <w:vAlign w:val="center"/>
          </w:tcPr>
          <w:p>
            <w:pPr>
              <w:pStyle w:val="14"/>
            </w:pPr>
            <w:r>
              <w:t>受益人群满意的人数占总调查人数的比率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31、新冠疫情防控保障资金绩效目标表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1.为33类重点人群每周做核酸检测，购置疫情物资，保障疫情常态化工作正常开展。</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核酸检测</w:t>
            </w:r>
          </w:p>
        </w:tc>
        <w:tc>
          <w:tcPr>
            <w:tcW w:w="2466" w:type="dxa"/>
            <w:vAlign w:val="center"/>
          </w:tcPr>
          <w:p>
            <w:pPr>
              <w:pStyle w:val="14"/>
            </w:pPr>
            <w:r>
              <w:t>33类重点人群核酸检测覆盖率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结果上传</w:t>
            </w:r>
          </w:p>
        </w:tc>
        <w:tc>
          <w:tcPr>
            <w:tcW w:w="2466" w:type="dxa"/>
            <w:vAlign w:val="center"/>
          </w:tcPr>
          <w:p>
            <w:pPr>
              <w:pStyle w:val="14"/>
            </w:pPr>
            <w:r>
              <w:t>检测结果本周内上传</w:t>
            </w:r>
          </w:p>
        </w:tc>
        <w:tc>
          <w:tcPr>
            <w:tcW w:w="2466" w:type="dxa"/>
            <w:vAlign w:val="center"/>
          </w:tcPr>
          <w:p>
            <w:pPr>
              <w:pStyle w:val="14"/>
            </w:pPr>
            <w:r>
              <w:t>按时完成</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核酸检测时间</w:t>
            </w:r>
          </w:p>
        </w:tc>
        <w:tc>
          <w:tcPr>
            <w:tcW w:w="2466" w:type="dxa"/>
            <w:vAlign w:val="center"/>
          </w:tcPr>
          <w:p>
            <w:pPr>
              <w:pStyle w:val="14"/>
            </w:pPr>
            <w:r>
              <w:t>每周5前完成本周核酸检测</w:t>
            </w:r>
          </w:p>
        </w:tc>
        <w:tc>
          <w:tcPr>
            <w:tcW w:w="2466" w:type="dxa"/>
            <w:vAlign w:val="center"/>
          </w:tcPr>
          <w:p>
            <w:pPr>
              <w:pStyle w:val="14"/>
            </w:pPr>
            <w:r>
              <w:t>按时完成</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疫情防控成本</w:t>
            </w:r>
          </w:p>
        </w:tc>
        <w:tc>
          <w:tcPr>
            <w:tcW w:w="2466" w:type="dxa"/>
            <w:vAlign w:val="center"/>
          </w:tcPr>
          <w:p>
            <w:pPr>
              <w:pStyle w:val="14"/>
            </w:pPr>
            <w:r>
              <w:t>疫情防控本批成本</w:t>
            </w:r>
          </w:p>
        </w:tc>
        <w:tc>
          <w:tcPr>
            <w:tcW w:w="2466" w:type="dxa"/>
            <w:vAlign w:val="center"/>
          </w:tcPr>
          <w:p>
            <w:pPr>
              <w:pStyle w:val="14"/>
            </w:pPr>
            <w:r>
              <w:t>≤2409.78万元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保障工作开展</w:t>
            </w:r>
          </w:p>
        </w:tc>
        <w:tc>
          <w:tcPr>
            <w:tcW w:w="2466" w:type="dxa"/>
            <w:vAlign w:val="center"/>
          </w:tcPr>
          <w:p>
            <w:pPr>
              <w:pStyle w:val="14"/>
            </w:pPr>
            <w:r>
              <w:t>保障疫情常态化工作正常开展</w:t>
            </w:r>
          </w:p>
        </w:tc>
        <w:tc>
          <w:tcPr>
            <w:tcW w:w="2466" w:type="dxa"/>
            <w:vAlign w:val="center"/>
          </w:tcPr>
          <w:p>
            <w:pPr>
              <w:pStyle w:val="14"/>
            </w:pPr>
            <w:r>
              <w:t>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被服务人员满意度</w:t>
            </w:r>
          </w:p>
        </w:tc>
        <w:tc>
          <w:tcPr>
            <w:tcW w:w="2466" w:type="dxa"/>
            <w:vAlign w:val="center"/>
          </w:tcPr>
          <w:p>
            <w:pPr>
              <w:pStyle w:val="14"/>
            </w:pPr>
            <w:r>
              <w:t>被服务人员满意度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32、新冠疫情后勤保障资金绩效目标表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1.通过购置医疗物资，为疫情防控常态化工作做好后勤保障。</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购置医疗物资</w:t>
            </w:r>
          </w:p>
        </w:tc>
        <w:tc>
          <w:tcPr>
            <w:tcW w:w="2466" w:type="dxa"/>
            <w:vAlign w:val="center"/>
          </w:tcPr>
          <w:p>
            <w:pPr>
              <w:pStyle w:val="14"/>
            </w:pPr>
            <w:r>
              <w:t>购置医疗物资1批</w:t>
            </w:r>
          </w:p>
        </w:tc>
        <w:tc>
          <w:tcPr>
            <w:tcW w:w="2466" w:type="dxa"/>
            <w:vAlign w:val="center"/>
          </w:tcPr>
          <w:p>
            <w:pPr>
              <w:pStyle w:val="14"/>
            </w:pPr>
            <w:r>
              <w:t>1批</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购置合格率</w:t>
            </w:r>
          </w:p>
        </w:tc>
        <w:tc>
          <w:tcPr>
            <w:tcW w:w="2466" w:type="dxa"/>
            <w:vAlign w:val="center"/>
          </w:tcPr>
          <w:p>
            <w:pPr>
              <w:pStyle w:val="14"/>
            </w:pPr>
            <w:r>
              <w:t>购置物资合格的比率占总购置物资的比率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购置时间</w:t>
            </w:r>
          </w:p>
        </w:tc>
        <w:tc>
          <w:tcPr>
            <w:tcW w:w="2466" w:type="dxa"/>
            <w:vAlign w:val="center"/>
          </w:tcPr>
          <w:p>
            <w:pPr>
              <w:pStyle w:val="14"/>
            </w:pPr>
            <w:r>
              <w:t>购置医疗物资时间</w:t>
            </w:r>
          </w:p>
        </w:tc>
        <w:tc>
          <w:tcPr>
            <w:tcW w:w="2466" w:type="dxa"/>
            <w:vAlign w:val="center"/>
          </w:tcPr>
          <w:p>
            <w:pPr>
              <w:pStyle w:val="14"/>
            </w:pPr>
            <w:r>
              <w:t>≤11月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购置成本</w:t>
            </w:r>
          </w:p>
        </w:tc>
        <w:tc>
          <w:tcPr>
            <w:tcW w:w="2466" w:type="dxa"/>
            <w:vAlign w:val="center"/>
          </w:tcPr>
          <w:p>
            <w:pPr>
              <w:pStyle w:val="14"/>
            </w:pPr>
            <w:r>
              <w:t>购置物资成本</w:t>
            </w:r>
          </w:p>
        </w:tc>
        <w:tc>
          <w:tcPr>
            <w:tcW w:w="2466" w:type="dxa"/>
            <w:vAlign w:val="center"/>
          </w:tcPr>
          <w:p>
            <w:pPr>
              <w:pStyle w:val="14"/>
            </w:pPr>
            <w:r>
              <w:t>≤50万元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提供保障</w:t>
            </w:r>
          </w:p>
        </w:tc>
        <w:tc>
          <w:tcPr>
            <w:tcW w:w="2466" w:type="dxa"/>
            <w:vAlign w:val="center"/>
          </w:tcPr>
          <w:p>
            <w:pPr>
              <w:pStyle w:val="14"/>
            </w:pPr>
            <w:r>
              <w:t>为疫情常态化工作提供保障</w:t>
            </w:r>
          </w:p>
        </w:tc>
        <w:tc>
          <w:tcPr>
            <w:tcW w:w="2466" w:type="dxa"/>
            <w:vAlign w:val="center"/>
          </w:tcPr>
          <w:p>
            <w:pPr>
              <w:pStyle w:val="14"/>
            </w:pPr>
            <w:r>
              <w:t>提供</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使用人员满意度</w:t>
            </w:r>
          </w:p>
        </w:tc>
        <w:tc>
          <w:tcPr>
            <w:tcW w:w="2466" w:type="dxa"/>
            <w:vAlign w:val="center"/>
          </w:tcPr>
          <w:p>
            <w:pPr>
              <w:pStyle w:val="14"/>
            </w:pPr>
            <w:r>
              <w:t>调查满意的人数占总调查人数的比率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33、原“赤脚医生”人员养老补助资金绩效目标表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1.通过对900余原“赤脚医生”发放养老补助，每人每月最高400元，提高受益人群生活水平。</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发放人数</w:t>
            </w:r>
          </w:p>
        </w:tc>
        <w:tc>
          <w:tcPr>
            <w:tcW w:w="2466" w:type="dxa"/>
            <w:vAlign w:val="center"/>
          </w:tcPr>
          <w:p>
            <w:pPr>
              <w:pStyle w:val="14"/>
            </w:pPr>
            <w:r>
              <w:t>发放养老补助人数</w:t>
            </w:r>
          </w:p>
        </w:tc>
        <w:tc>
          <w:tcPr>
            <w:tcW w:w="2466" w:type="dxa"/>
            <w:vAlign w:val="center"/>
          </w:tcPr>
          <w:p>
            <w:pPr>
              <w:pStyle w:val="14"/>
            </w:pPr>
            <w:r>
              <w:t>≥900人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补助标准</w:t>
            </w:r>
          </w:p>
        </w:tc>
        <w:tc>
          <w:tcPr>
            <w:tcW w:w="2466" w:type="dxa"/>
            <w:vAlign w:val="center"/>
          </w:tcPr>
          <w:p>
            <w:pPr>
              <w:pStyle w:val="14"/>
            </w:pPr>
            <w:r>
              <w:t>发放补助标准</w:t>
            </w:r>
          </w:p>
        </w:tc>
        <w:tc>
          <w:tcPr>
            <w:tcW w:w="2466" w:type="dxa"/>
            <w:vAlign w:val="center"/>
          </w:tcPr>
          <w:p>
            <w:pPr>
              <w:pStyle w:val="14"/>
            </w:pPr>
            <w:r>
              <w:t>≤400元/人/月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发放准确率</w:t>
            </w:r>
          </w:p>
        </w:tc>
        <w:tc>
          <w:tcPr>
            <w:tcW w:w="2466" w:type="dxa"/>
            <w:vAlign w:val="center"/>
          </w:tcPr>
          <w:p>
            <w:pPr>
              <w:pStyle w:val="14"/>
            </w:pPr>
            <w:r>
              <w:t>发放准确的金额占总发放金额的比率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发放时效</w:t>
            </w:r>
          </w:p>
        </w:tc>
        <w:tc>
          <w:tcPr>
            <w:tcW w:w="2466" w:type="dxa"/>
            <w:vAlign w:val="center"/>
          </w:tcPr>
          <w:p>
            <w:pPr>
              <w:pStyle w:val="14"/>
            </w:pPr>
            <w:r>
              <w:t>发放补助时间</w:t>
            </w:r>
          </w:p>
        </w:tc>
        <w:tc>
          <w:tcPr>
            <w:tcW w:w="2466" w:type="dxa"/>
            <w:vAlign w:val="center"/>
          </w:tcPr>
          <w:p>
            <w:pPr>
              <w:pStyle w:val="14"/>
            </w:pPr>
            <w:r>
              <w:t>≤7月份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提高生活水平</w:t>
            </w:r>
          </w:p>
        </w:tc>
        <w:tc>
          <w:tcPr>
            <w:tcW w:w="2466" w:type="dxa"/>
            <w:vAlign w:val="center"/>
          </w:tcPr>
          <w:p>
            <w:pPr>
              <w:pStyle w:val="14"/>
            </w:pPr>
            <w:r>
              <w:t>提高受益人群生活水平</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满意的原“赤脚医生”人数占总调查人数的比率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34、疾控中心体系运转经费绩效目标表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1.满足日常运转需要，更好的承担起疾病预防与控制的职责，保障日常工作的顺利开展。</w:t>
            </w:r>
          </w:p>
          <w:p>
            <w:pPr>
              <w:pStyle w:val="14"/>
            </w:pPr>
            <w:r>
              <w:t>2.根据中心的职能职责，开展重大传染病预防和控制、突发公共卫生事件应急处置、健康教育与健康促进、疫情报告及健康相关因素的信息管理和卫生检测检验工作，保障疾控工作的正常持续开展。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开展日常基本工作的项数</w:t>
            </w:r>
          </w:p>
        </w:tc>
        <w:tc>
          <w:tcPr>
            <w:tcW w:w="2466" w:type="dxa"/>
            <w:vAlign w:val="center"/>
          </w:tcPr>
          <w:p>
            <w:pPr>
              <w:pStyle w:val="14"/>
            </w:pPr>
            <w:r>
              <w:t>按照项目实施方案开展日常基本工作的项数</w:t>
            </w:r>
          </w:p>
        </w:tc>
        <w:tc>
          <w:tcPr>
            <w:tcW w:w="2466" w:type="dxa"/>
            <w:vAlign w:val="center"/>
          </w:tcPr>
          <w:p>
            <w:pPr>
              <w:pStyle w:val="14"/>
            </w:pPr>
            <w:r>
              <w:t>11项</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实验室质控覆盖率</w:t>
            </w:r>
          </w:p>
        </w:tc>
        <w:tc>
          <w:tcPr>
            <w:tcW w:w="2466" w:type="dxa"/>
            <w:vAlign w:val="center"/>
          </w:tcPr>
          <w:p>
            <w:pPr>
              <w:pStyle w:val="14"/>
            </w:pPr>
            <w:r>
              <w:t>实验室质控覆盖率=纳入实验室质控体系的检验项目数/实验室实际开展的检验项目数*100%</w:t>
            </w:r>
          </w:p>
        </w:tc>
        <w:tc>
          <w:tcPr>
            <w:tcW w:w="2466" w:type="dxa"/>
            <w:vAlign w:val="center"/>
          </w:tcPr>
          <w:p>
            <w:pPr>
              <w:pStyle w:val="14"/>
            </w:pPr>
            <w:r>
              <w:t>≥85%</w:t>
            </w:r>
          </w:p>
        </w:tc>
        <w:tc>
          <w:tcPr>
            <w:tcW w:w="2466" w:type="dxa"/>
            <w:vAlign w:val="center"/>
          </w:tcPr>
          <w:p>
            <w:pPr>
              <w:pStyle w:val="14"/>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突发公共卫生事件规范处置指数</w:t>
            </w:r>
          </w:p>
        </w:tc>
        <w:tc>
          <w:tcPr>
            <w:tcW w:w="2466" w:type="dxa"/>
            <w:vAlign w:val="center"/>
          </w:tcPr>
          <w:p>
            <w:pPr>
              <w:pStyle w:val="14"/>
            </w:pPr>
            <w:r>
              <w:t>规范处置指数=抽取事件按规范处置指数之和/抽取事件起数</w:t>
            </w:r>
          </w:p>
        </w:tc>
        <w:tc>
          <w:tcPr>
            <w:tcW w:w="2466" w:type="dxa"/>
            <w:vAlign w:val="center"/>
          </w:tcPr>
          <w:p>
            <w:pPr>
              <w:pStyle w:val="14"/>
            </w:pPr>
            <w:r>
              <w:t>≥80%</w:t>
            </w:r>
          </w:p>
        </w:tc>
        <w:tc>
          <w:tcPr>
            <w:tcW w:w="2466" w:type="dxa"/>
            <w:vAlign w:val="center"/>
          </w:tcPr>
          <w:p>
            <w:pPr>
              <w:pStyle w:val="14"/>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重大传染病报告及时率</w:t>
            </w:r>
          </w:p>
        </w:tc>
        <w:tc>
          <w:tcPr>
            <w:tcW w:w="2466" w:type="dxa"/>
            <w:vAlign w:val="center"/>
          </w:tcPr>
          <w:p>
            <w:pPr>
              <w:pStyle w:val="14"/>
            </w:pPr>
            <w:r>
              <w:t>重大传染病疫情突发报告及时率</w:t>
            </w:r>
          </w:p>
        </w:tc>
        <w:tc>
          <w:tcPr>
            <w:tcW w:w="2466" w:type="dxa"/>
            <w:vAlign w:val="center"/>
          </w:tcPr>
          <w:p>
            <w:pPr>
              <w:pStyle w:val="14"/>
            </w:pPr>
            <w:r>
              <w:t>甲类2小时内、乙类24小时内上报</w:t>
            </w:r>
          </w:p>
        </w:tc>
        <w:tc>
          <w:tcPr>
            <w:tcW w:w="2466" w:type="dxa"/>
            <w:vAlign w:val="center"/>
          </w:tcPr>
          <w:p>
            <w:pPr>
              <w:pStyle w:val="14"/>
            </w:pPr>
            <w:r>
              <w:t>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开展项目工作所需资金</w:t>
            </w:r>
          </w:p>
        </w:tc>
        <w:tc>
          <w:tcPr>
            <w:tcW w:w="2466" w:type="dxa"/>
            <w:vAlign w:val="center"/>
          </w:tcPr>
          <w:p>
            <w:pPr>
              <w:pStyle w:val="14"/>
            </w:pPr>
            <w:r>
              <w:t>保障疾控日常工作持续开展所需资金</w:t>
            </w:r>
          </w:p>
        </w:tc>
        <w:tc>
          <w:tcPr>
            <w:tcW w:w="2466" w:type="dxa"/>
            <w:vAlign w:val="center"/>
          </w:tcPr>
          <w:p>
            <w:pPr>
              <w:pStyle w:val="14"/>
            </w:pPr>
            <w:r>
              <w:t>≤60万元</w:t>
            </w:r>
          </w:p>
        </w:tc>
        <w:tc>
          <w:tcPr>
            <w:tcW w:w="2466" w:type="dxa"/>
            <w:vAlign w:val="center"/>
          </w:tcPr>
          <w:p>
            <w:pPr>
              <w:pStyle w:val="14"/>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居民健康水平提高</w:t>
            </w:r>
          </w:p>
        </w:tc>
        <w:tc>
          <w:tcPr>
            <w:tcW w:w="2466" w:type="dxa"/>
            <w:vAlign w:val="center"/>
          </w:tcPr>
          <w:p>
            <w:pPr>
              <w:pStyle w:val="14"/>
            </w:pPr>
            <w:r>
              <w:t>定性评价居民健康水平提高程度</w:t>
            </w:r>
          </w:p>
        </w:tc>
        <w:tc>
          <w:tcPr>
            <w:tcW w:w="2466" w:type="dxa"/>
            <w:vAlign w:val="center"/>
          </w:tcPr>
          <w:p>
            <w:pPr>
              <w:pStyle w:val="14"/>
            </w:pPr>
            <w:r>
              <w:t>中长期</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接受服务对象满意程度</w:t>
            </w:r>
          </w:p>
        </w:tc>
        <w:tc>
          <w:tcPr>
            <w:tcW w:w="2466" w:type="dxa"/>
            <w:vAlign w:val="center"/>
          </w:tcPr>
          <w:p>
            <w:pPr>
              <w:pStyle w:val="14"/>
            </w:pPr>
            <w:r>
              <w:t>接受调查人员对接受服务的满意程度</w:t>
            </w:r>
          </w:p>
        </w:tc>
        <w:tc>
          <w:tcPr>
            <w:tcW w:w="2466" w:type="dxa"/>
            <w:vAlign w:val="center"/>
          </w:tcPr>
          <w:p>
            <w:pPr>
              <w:pStyle w:val="14"/>
            </w:pPr>
            <w:r>
              <w:t>≥95%</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35、生活饮用水卫生监测经费绩效目标表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1.全面掌握我市农村生活饮用水存在的各种微生物指标,预防和控制饮用水性疾病发生.</w:t>
            </w:r>
          </w:p>
          <w:p>
            <w:pPr>
              <w:pStyle w:val="14"/>
            </w:pPr>
            <w:r>
              <w:t>2.发生突发饮用水事件后,能够迅速开展应急监测,严防介水传染病的传播和流行.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农村乡镇水质监测覆盖率</w:t>
            </w:r>
          </w:p>
        </w:tc>
        <w:tc>
          <w:tcPr>
            <w:tcW w:w="2466" w:type="dxa"/>
            <w:vAlign w:val="center"/>
          </w:tcPr>
          <w:p>
            <w:pPr>
              <w:pStyle w:val="14"/>
            </w:pPr>
            <w:r>
              <w:t>已监测水质村街数量占应监测村街总数的比率</w:t>
            </w:r>
          </w:p>
        </w:tc>
        <w:tc>
          <w:tcPr>
            <w:tcW w:w="2466" w:type="dxa"/>
            <w:vAlign w:val="center"/>
          </w:tcPr>
          <w:p>
            <w:pPr>
              <w:pStyle w:val="14"/>
            </w:pPr>
            <w:r>
              <w:t>≥90%</w:t>
            </w:r>
          </w:p>
        </w:tc>
        <w:tc>
          <w:tcPr>
            <w:tcW w:w="2466" w:type="dxa"/>
            <w:vAlign w:val="center"/>
          </w:tcPr>
          <w:p>
            <w:pPr>
              <w:pStyle w:val="14"/>
            </w:pPr>
            <w:r>
              <w:t>《河北省生活饮用水监督管理办法》《河北省卫生计生委办公室关于进一步加强农村饮用水水质监测和信息公开工作的通知》《廊坊市农村设施安全隐患排查整治行动实施方案》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水采样份数</w:t>
            </w:r>
          </w:p>
        </w:tc>
        <w:tc>
          <w:tcPr>
            <w:tcW w:w="2466" w:type="dxa"/>
            <w:vAlign w:val="center"/>
          </w:tcPr>
          <w:p>
            <w:pPr>
              <w:pStyle w:val="14"/>
            </w:pPr>
            <w:r>
              <w:t>按照监测方案要求采集的水质样品数量</w:t>
            </w:r>
          </w:p>
        </w:tc>
        <w:tc>
          <w:tcPr>
            <w:tcW w:w="2466" w:type="dxa"/>
            <w:vAlign w:val="center"/>
          </w:tcPr>
          <w:p>
            <w:pPr>
              <w:pStyle w:val="14"/>
            </w:pPr>
            <w:r>
              <w:t>≥100份</w:t>
            </w:r>
          </w:p>
        </w:tc>
        <w:tc>
          <w:tcPr>
            <w:tcW w:w="2466" w:type="dxa"/>
            <w:vAlign w:val="center"/>
          </w:tcPr>
          <w:p>
            <w:pPr>
              <w:pStyle w:val="14"/>
            </w:pPr>
            <w:r>
              <w:t>年度水质监测项目实施方案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水质检测任务完成率</w:t>
            </w:r>
          </w:p>
        </w:tc>
        <w:tc>
          <w:tcPr>
            <w:tcW w:w="2466" w:type="dxa"/>
            <w:vAlign w:val="center"/>
          </w:tcPr>
          <w:p>
            <w:pPr>
              <w:pStyle w:val="14"/>
            </w:pPr>
            <w:r>
              <w:t>水质检测采集项目任务完成率</w:t>
            </w:r>
          </w:p>
        </w:tc>
        <w:tc>
          <w:tcPr>
            <w:tcW w:w="2466" w:type="dxa"/>
            <w:vAlign w:val="center"/>
          </w:tcPr>
          <w:p>
            <w:pPr>
              <w:pStyle w:val="14"/>
            </w:pPr>
            <w:r>
              <w:t>100%</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项目资金到位情况</w:t>
            </w:r>
          </w:p>
        </w:tc>
        <w:tc>
          <w:tcPr>
            <w:tcW w:w="2466" w:type="dxa"/>
            <w:vAlign w:val="center"/>
          </w:tcPr>
          <w:p>
            <w:pPr>
              <w:pStyle w:val="14"/>
            </w:pPr>
            <w:r>
              <w:t>开展项目专项资金到位及时率</w:t>
            </w:r>
          </w:p>
        </w:tc>
        <w:tc>
          <w:tcPr>
            <w:tcW w:w="2466" w:type="dxa"/>
            <w:vAlign w:val="center"/>
          </w:tcPr>
          <w:p>
            <w:pPr>
              <w:pStyle w:val="14"/>
            </w:pPr>
            <w:r>
              <w:t>≥90%</w:t>
            </w:r>
          </w:p>
        </w:tc>
        <w:tc>
          <w:tcPr>
            <w:tcW w:w="2466" w:type="dxa"/>
            <w:vAlign w:val="center"/>
          </w:tcPr>
          <w:p>
            <w:pPr>
              <w:pStyle w:val="14"/>
            </w:pPr>
            <w:r>
              <w:t>财政拨款单据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水样采集试剂耗材及办公费用</w:t>
            </w:r>
          </w:p>
        </w:tc>
        <w:tc>
          <w:tcPr>
            <w:tcW w:w="2466" w:type="dxa"/>
            <w:vAlign w:val="center"/>
          </w:tcPr>
          <w:p>
            <w:pPr>
              <w:pStyle w:val="14"/>
            </w:pPr>
            <w:r>
              <w:t>水质检测专用试剂,办公成本费用</w:t>
            </w:r>
          </w:p>
        </w:tc>
        <w:tc>
          <w:tcPr>
            <w:tcW w:w="2466" w:type="dxa"/>
            <w:vAlign w:val="center"/>
          </w:tcPr>
          <w:p>
            <w:pPr>
              <w:pStyle w:val="14"/>
            </w:pPr>
            <w:r>
              <w:t>≤40万元</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建立健全长效管理机制</w:t>
            </w:r>
          </w:p>
        </w:tc>
        <w:tc>
          <w:tcPr>
            <w:tcW w:w="2466" w:type="dxa"/>
            <w:vAlign w:val="center"/>
          </w:tcPr>
          <w:p>
            <w:pPr>
              <w:pStyle w:val="14"/>
            </w:pPr>
            <w:r>
              <w:t>通过监测发现的饮用水卫生安全隐患要及时通报整改</w:t>
            </w:r>
          </w:p>
        </w:tc>
        <w:tc>
          <w:tcPr>
            <w:tcW w:w="2466" w:type="dxa"/>
            <w:vAlign w:val="center"/>
          </w:tcPr>
          <w:p>
            <w:pPr>
              <w:pStyle w:val="14"/>
            </w:pPr>
            <w:r>
              <w:t>保证全年无饮水安全责任事故</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饮水安全监控</w:t>
            </w:r>
          </w:p>
        </w:tc>
        <w:tc>
          <w:tcPr>
            <w:tcW w:w="2466" w:type="dxa"/>
            <w:vAlign w:val="center"/>
          </w:tcPr>
          <w:p>
            <w:pPr>
              <w:pStyle w:val="14"/>
            </w:pPr>
            <w:r>
              <w:t>通过科学选点、科学设置水质监测指标，预防并及时发现饮用水安全隐患，有效保证饮用水卫生安全</w:t>
            </w:r>
          </w:p>
        </w:tc>
        <w:tc>
          <w:tcPr>
            <w:tcW w:w="2466" w:type="dxa"/>
            <w:vAlign w:val="center"/>
          </w:tcPr>
          <w:p>
            <w:pPr>
              <w:pStyle w:val="14"/>
            </w:pPr>
            <w:r>
              <w:t>≥90%</w:t>
            </w:r>
          </w:p>
        </w:tc>
        <w:tc>
          <w:tcPr>
            <w:tcW w:w="2466" w:type="dxa"/>
            <w:vAlign w:val="center"/>
          </w:tcPr>
          <w:p>
            <w:pPr>
              <w:pStyle w:val="14"/>
            </w:pPr>
            <w:r>
              <w:t>《生活饮用水卫生标准》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调查开展水质检测项目群众满意数量占调查人数的比率</w:t>
            </w:r>
          </w:p>
        </w:tc>
        <w:tc>
          <w:tcPr>
            <w:tcW w:w="2466" w:type="dxa"/>
            <w:vAlign w:val="center"/>
          </w:tcPr>
          <w:p>
            <w:pPr>
              <w:pStyle w:val="14"/>
            </w:pPr>
            <w:r>
              <w:t>≥90%</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36、预防性健康体检经费绩效目标表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1.完成全年预定健康体检人数不低于10000人.</w:t>
            </w:r>
          </w:p>
          <w:p>
            <w:pPr>
              <w:pStyle w:val="14"/>
            </w:pPr>
            <w:r>
              <w:t>2.通过对辖区内从事食品,公共场所等行业的从业人员的健康体检,有效控制传染病疫情流行,保障人民群众身体健康,维护社会稳定,促进经济社会发展.</w:t>
            </w:r>
          </w:p>
          <w:p>
            <w:pPr>
              <w:pStyle w:val="14"/>
            </w:pPr>
            <w:r>
              <w:t>3.通过免费开展从业人员健康体检项目为百姓减轻社会经济负担.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接受健康体检人数</w:t>
            </w:r>
          </w:p>
        </w:tc>
        <w:tc>
          <w:tcPr>
            <w:tcW w:w="2466" w:type="dxa"/>
            <w:vAlign w:val="center"/>
          </w:tcPr>
          <w:p>
            <w:pPr>
              <w:pStyle w:val="14"/>
            </w:pPr>
            <w:r>
              <w:t>全年免费接受健康体检从业人数</w:t>
            </w:r>
          </w:p>
        </w:tc>
        <w:tc>
          <w:tcPr>
            <w:tcW w:w="2466" w:type="dxa"/>
            <w:vAlign w:val="center"/>
          </w:tcPr>
          <w:p>
            <w:pPr>
              <w:pStyle w:val="14"/>
            </w:pPr>
            <w:r>
              <w:t>≥10000人次</w:t>
            </w:r>
          </w:p>
        </w:tc>
        <w:tc>
          <w:tcPr>
            <w:tcW w:w="2466"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传染病检出率</w:t>
            </w:r>
          </w:p>
        </w:tc>
        <w:tc>
          <w:tcPr>
            <w:tcW w:w="2466" w:type="dxa"/>
            <w:vAlign w:val="center"/>
          </w:tcPr>
          <w:p>
            <w:pPr>
              <w:pStyle w:val="14"/>
            </w:pPr>
            <w:r>
              <w:t>相关传染病检出率</w:t>
            </w:r>
          </w:p>
        </w:tc>
        <w:tc>
          <w:tcPr>
            <w:tcW w:w="2466" w:type="dxa"/>
            <w:vAlign w:val="center"/>
          </w:tcPr>
          <w:p>
            <w:pPr>
              <w:pStyle w:val="14"/>
            </w:pPr>
            <w:r>
              <w:t>100%</w:t>
            </w:r>
          </w:p>
        </w:tc>
        <w:tc>
          <w:tcPr>
            <w:tcW w:w="2466"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合格人员办证及时率</w:t>
            </w:r>
          </w:p>
        </w:tc>
        <w:tc>
          <w:tcPr>
            <w:tcW w:w="2466" w:type="dxa"/>
            <w:vAlign w:val="center"/>
          </w:tcPr>
          <w:p>
            <w:pPr>
              <w:pStyle w:val="14"/>
            </w:pPr>
            <w:r>
              <w:t>预约办证人员在约定时间内办理时限</w:t>
            </w:r>
          </w:p>
        </w:tc>
        <w:tc>
          <w:tcPr>
            <w:tcW w:w="2466" w:type="dxa"/>
            <w:vAlign w:val="center"/>
          </w:tcPr>
          <w:p>
            <w:pPr>
              <w:pStyle w:val="14"/>
            </w:pPr>
            <w:r>
              <w:t>≥90%</w:t>
            </w:r>
          </w:p>
        </w:tc>
        <w:tc>
          <w:tcPr>
            <w:tcW w:w="2466"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从业人员健康体检补助标准</w:t>
            </w:r>
          </w:p>
        </w:tc>
        <w:tc>
          <w:tcPr>
            <w:tcW w:w="2466" w:type="dxa"/>
            <w:vAlign w:val="center"/>
          </w:tcPr>
          <w:p>
            <w:pPr>
              <w:pStyle w:val="14"/>
            </w:pPr>
            <w:r>
              <w:t>全年免费体检较收费前每人人均减少256元</w:t>
            </w:r>
          </w:p>
        </w:tc>
        <w:tc>
          <w:tcPr>
            <w:tcW w:w="2466" w:type="dxa"/>
            <w:vAlign w:val="center"/>
          </w:tcPr>
          <w:p>
            <w:pPr>
              <w:pStyle w:val="14"/>
            </w:pPr>
            <w:r>
              <w:t>全年10000人*256元,全年百姓减少负担256万元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开展健康体检试剂耗材及办公经费</w:t>
            </w:r>
          </w:p>
        </w:tc>
        <w:tc>
          <w:tcPr>
            <w:tcW w:w="2466" w:type="dxa"/>
            <w:vAlign w:val="center"/>
          </w:tcPr>
          <w:p>
            <w:pPr>
              <w:pStyle w:val="14"/>
            </w:pPr>
            <w:r>
              <w:t>免费开展办理健康证全年项目各项费用</w:t>
            </w:r>
          </w:p>
        </w:tc>
        <w:tc>
          <w:tcPr>
            <w:tcW w:w="2466" w:type="dxa"/>
            <w:vAlign w:val="center"/>
          </w:tcPr>
          <w:p>
            <w:pPr>
              <w:pStyle w:val="14"/>
            </w:pPr>
            <w:r>
              <w:t>≤50万元</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控制传染病传播</w:t>
            </w:r>
          </w:p>
        </w:tc>
        <w:tc>
          <w:tcPr>
            <w:tcW w:w="2466" w:type="dxa"/>
            <w:vAlign w:val="center"/>
          </w:tcPr>
          <w:p>
            <w:pPr>
              <w:pStyle w:val="14"/>
            </w:pPr>
            <w:r>
              <w:t>有效控制传染病传播</w:t>
            </w:r>
          </w:p>
        </w:tc>
        <w:tc>
          <w:tcPr>
            <w:tcW w:w="2466" w:type="dxa"/>
            <w:vAlign w:val="center"/>
          </w:tcPr>
          <w:p>
            <w:pPr>
              <w:pStyle w:val="14"/>
            </w:pPr>
            <w:r>
              <w:t>≥90%</w:t>
            </w:r>
          </w:p>
        </w:tc>
        <w:tc>
          <w:tcPr>
            <w:tcW w:w="2466"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经济社会健康发展</w:t>
            </w:r>
          </w:p>
        </w:tc>
        <w:tc>
          <w:tcPr>
            <w:tcW w:w="2466" w:type="dxa"/>
            <w:vAlign w:val="center"/>
          </w:tcPr>
          <w:p>
            <w:pPr>
              <w:pStyle w:val="14"/>
            </w:pPr>
            <w:r>
              <w:t>推动经济社会全面健康发展</w:t>
            </w:r>
          </w:p>
        </w:tc>
        <w:tc>
          <w:tcPr>
            <w:tcW w:w="2466" w:type="dxa"/>
            <w:vAlign w:val="center"/>
          </w:tcPr>
          <w:p>
            <w:pPr>
              <w:pStyle w:val="14"/>
            </w:pPr>
            <w:r>
              <w:t>效果较好</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接受免费体检从业人员满意度</w:t>
            </w:r>
          </w:p>
        </w:tc>
        <w:tc>
          <w:tcPr>
            <w:tcW w:w="2466" w:type="dxa"/>
            <w:vAlign w:val="center"/>
          </w:tcPr>
          <w:p>
            <w:pPr>
              <w:pStyle w:val="14"/>
            </w:pPr>
            <w:r>
              <w:t>免费接受体检从业人员满意度占总调查人数的比率</w:t>
            </w:r>
          </w:p>
        </w:tc>
        <w:tc>
          <w:tcPr>
            <w:tcW w:w="2466" w:type="dxa"/>
            <w:vAlign w:val="center"/>
          </w:tcPr>
          <w:p>
            <w:pPr>
              <w:pStyle w:val="14"/>
            </w:pPr>
            <w:r>
              <w:t>≥95%</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37、关于提前下达2021年重大传染病防控经费预算的通知（冀财社[2020]176号）绩效目标表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1.继续为0-6岁适龄儿童常规接种.</w:t>
            </w:r>
          </w:p>
          <w:p>
            <w:pPr>
              <w:pStyle w:val="14"/>
            </w:pPr>
            <w:r>
              <w:t>2.减少艾滋病新发感染,降低艾滋病病死率,全国艾滋病疫情继续控制在低流行水平,进一步减少结核感染、患病和死亡，切实降低结核病疾病负担，提高人民群众健康水平。</w:t>
            </w:r>
          </w:p>
          <w:p>
            <w:pPr>
              <w:pStyle w:val="14"/>
            </w:pPr>
            <w:r>
              <w:t>3.开展重大慢性病早期筛查干预项目，落实慢性病及其相关危险因素监测。加强严重精神障碍患者筛查、登记报告和随访服务，开展社会心理服务体系建设试点，开展农村地区贫困癫痫患者筛查登记和随访管理。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管理肺结核患者人数</w:t>
            </w:r>
          </w:p>
        </w:tc>
        <w:tc>
          <w:tcPr>
            <w:tcW w:w="2466" w:type="dxa"/>
            <w:vAlign w:val="center"/>
          </w:tcPr>
          <w:p>
            <w:pPr>
              <w:pStyle w:val="14"/>
            </w:pPr>
            <w:r>
              <w:t>发现并治疗管理肺结核患者人数不低于患者治疗及随访管理任务的数量比率</w:t>
            </w:r>
          </w:p>
        </w:tc>
        <w:tc>
          <w:tcPr>
            <w:tcW w:w="2466" w:type="dxa"/>
            <w:vAlign w:val="center"/>
          </w:tcPr>
          <w:p>
            <w:pPr>
              <w:pStyle w:val="14"/>
            </w:pPr>
            <w:r>
              <w:t>≥85%</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艾滋病免费抗病毒治疗</w:t>
            </w:r>
          </w:p>
        </w:tc>
        <w:tc>
          <w:tcPr>
            <w:tcW w:w="2466" w:type="dxa"/>
            <w:vAlign w:val="center"/>
          </w:tcPr>
          <w:p>
            <w:pPr>
              <w:pStyle w:val="14"/>
            </w:pPr>
            <w:r>
              <w:t>为需要治疗的病人提供抗病毒治疗，达到治疗任务数的比率</w:t>
            </w:r>
          </w:p>
        </w:tc>
        <w:tc>
          <w:tcPr>
            <w:tcW w:w="2466" w:type="dxa"/>
            <w:vAlign w:val="center"/>
          </w:tcPr>
          <w:p>
            <w:pPr>
              <w:pStyle w:val="14"/>
            </w:pPr>
            <w:r>
              <w:t>95%</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哨点监测完成率</w:t>
            </w:r>
          </w:p>
        </w:tc>
        <w:tc>
          <w:tcPr>
            <w:tcW w:w="2466" w:type="dxa"/>
            <w:vAlign w:val="center"/>
          </w:tcPr>
          <w:p>
            <w:pPr>
              <w:pStyle w:val="14"/>
            </w:pPr>
            <w:r>
              <w:t>了解和掌握各类高危人群，一般人群和流动人群中艾滋病梅毒和丙肝的流行水平，流动趋势，各种影响因素。</w:t>
            </w:r>
          </w:p>
        </w:tc>
        <w:tc>
          <w:tcPr>
            <w:tcW w:w="2466" w:type="dxa"/>
            <w:vAlign w:val="center"/>
          </w:tcPr>
          <w:p>
            <w:pPr>
              <w:pStyle w:val="14"/>
            </w:pPr>
            <w:r>
              <w:t>≥95%</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资金到位率</w:t>
            </w:r>
          </w:p>
        </w:tc>
        <w:tc>
          <w:tcPr>
            <w:tcW w:w="2466" w:type="dxa"/>
            <w:vAlign w:val="center"/>
          </w:tcPr>
          <w:p>
            <w:pPr>
              <w:pStyle w:val="14"/>
            </w:pPr>
            <w:r>
              <w:t>专项资金到位情况</w:t>
            </w:r>
          </w:p>
        </w:tc>
        <w:tc>
          <w:tcPr>
            <w:tcW w:w="2466" w:type="dxa"/>
            <w:vAlign w:val="center"/>
          </w:tcPr>
          <w:p>
            <w:pPr>
              <w:pStyle w:val="14"/>
            </w:pPr>
            <w:r>
              <w:t>100%</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开展各项目工作资金成本</w:t>
            </w:r>
          </w:p>
        </w:tc>
        <w:tc>
          <w:tcPr>
            <w:tcW w:w="2466" w:type="dxa"/>
            <w:vAlign w:val="center"/>
          </w:tcPr>
          <w:p>
            <w:pPr>
              <w:pStyle w:val="14"/>
            </w:pPr>
            <w:r>
              <w:t>开展所有项目工作所需资金成本。</w:t>
            </w:r>
          </w:p>
        </w:tc>
        <w:tc>
          <w:tcPr>
            <w:tcW w:w="2466" w:type="dxa"/>
            <w:vAlign w:val="center"/>
          </w:tcPr>
          <w:p>
            <w:pPr>
              <w:pStyle w:val="14"/>
            </w:pPr>
            <w:r>
              <w:t>≤51.15万元</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居民健康水平提高</w:t>
            </w:r>
          </w:p>
        </w:tc>
        <w:tc>
          <w:tcPr>
            <w:tcW w:w="2466" w:type="dxa"/>
            <w:vAlign w:val="center"/>
          </w:tcPr>
          <w:p>
            <w:pPr>
              <w:pStyle w:val="14"/>
            </w:pPr>
            <w:r>
              <w:t>定性评价居民健康水平控制程度影响</w:t>
            </w:r>
          </w:p>
        </w:tc>
        <w:tc>
          <w:tcPr>
            <w:tcW w:w="2466" w:type="dxa"/>
            <w:vAlign w:val="center"/>
          </w:tcPr>
          <w:p>
            <w:pPr>
              <w:pStyle w:val="14"/>
            </w:pPr>
            <w:r>
              <w:t>中长期</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服务对象综合知晓率</w:t>
            </w:r>
          </w:p>
        </w:tc>
        <w:tc>
          <w:tcPr>
            <w:tcW w:w="2466" w:type="dxa"/>
            <w:vAlign w:val="center"/>
          </w:tcPr>
          <w:p>
            <w:pPr>
              <w:pStyle w:val="14"/>
            </w:pPr>
            <w:r>
              <w:t>居民对国家重大公共卫生服务项目的知晓程度，包括项目名称，服务内容以及有关健康知识的知晓率程度。知晓人数/调查人数*100%。</w:t>
            </w:r>
          </w:p>
        </w:tc>
        <w:tc>
          <w:tcPr>
            <w:tcW w:w="2466" w:type="dxa"/>
            <w:vAlign w:val="center"/>
          </w:tcPr>
          <w:p>
            <w:pPr>
              <w:pStyle w:val="14"/>
            </w:pPr>
            <w:r>
              <w:t>≥90%</w:t>
            </w:r>
          </w:p>
        </w:tc>
        <w:tc>
          <w:tcPr>
            <w:tcW w:w="2466" w:type="dxa"/>
            <w:vAlign w:val="center"/>
          </w:tcPr>
          <w:p>
            <w:pPr>
              <w:pStyle w:val="14"/>
            </w:pPr>
            <w:r>
              <w:t>项目实施方案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38、关于下达中央2021年重大传染病防控经费的通知（冀财社[2021]94号)绩效目标表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1.继续为0-6岁适龄儿童常规接种.</w:t>
            </w:r>
          </w:p>
          <w:p>
            <w:pPr>
              <w:pStyle w:val="14"/>
            </w:pPr>
            <w:r>
              <w:t>2.减少艾滋病新发感染,降低艾滋病病死率,全国艾滋病疫情继续控制在低流行水平,进一步减少结核感染、患病和死亡，切实降低结核病疾病负担，提高人民群众健康水平。</w:t>
            </w:r>
          </w:p>
          <w:p>
            <w:pPr>
              <w:pStyle w:val="14"/>
            </w:pPr>
            <w:r>
              <w:t>3.开展重大慢性病早期筛查干预项目，落实慢性病及其相关危险因素监测。加强严重精神障碍患者筛查、登记报告和随访服务，开展社会心理服务体系建设试点，开展农村地区贫困癫痫患者筛查登记和随访管理。</w:t>
            </w:r>
          </w:p>
          <w:p>
            <w:pPr>
              <w:pStyle w:val="14"/>
            </w:pPr>
            <w:r>
              <w:t>4.分别完成以新冠肺炎为主的病毒性传染病监测、基于国家致病菌识别网的细菌性传染病监测、重点区域病媒生物监测。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艾滋病免费抗病毒治疗</w:t>
            </w:r>
          </w:p>
        </w:tc>
        <w:tc>
          <w:tcPr>
            <w:tcW w:w="2466" w:type="dxa"/>
            <w:vAlign w:val="center"/>
          </w:tcPr>
          <w:p>
            <w:pPr>
              <w:pStyle w:val="14"/>
            </w:pPr>
            <w:r>
              <w:t>为需要治疗的病人提供抗病毒治疗，达到治疗任务数的比率</w:t>
            </w:r>
          </w:p>
        </w:tc>
        <w:tc>
          <w:tcPr>
            <w:tcW w:w="2466" w:type="dxa"/>
            <w:vAlign w:val="center"/>
          </w:tcPr>
          <w:p>
            <w:pPr>
              <w:pStyle w:val="14"/>
            </w:pPr>
            <w:r>
              <w:t>95%</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病原学筛查率</w:t>
            </w:r>
          </w:p>
        </w:tc>
        <w:tc>
          <w:tcPr>
            <w:tcW w:w="2466" w:type="dxa"/>
            <w:vAlign w:val="center"/>
          </w:tcPr>
          <w:p>
            <w:pPr>
              <w:pStyle w:val="14"/>
            </w:pPr>
            <w:r>
              <w:t>病原学阳性肺结核患者耐药筛查率</w:t>
            </w:r>
          </w:p>
        </w:tc>
        <w:tc>
          <w:tcPr>
            <w:tcW w:w="2466" w:type="dxa"/>
            <w:vAlign w:val="center"/>
          </w:tcPr>
          <w:p>
            <w:pPr>
              <w:pStyle w:val="14"/>
            </w:pPr>
            <w:r>
              <w:t>≥70%</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新冠肺炎网络实验室建设完成率</w:t>
            </w:r>
          </w:p>
        </w:tc>
        <w:tc>
          <w:tcPr>
            <w:tcW w:w="2466" w:type="dxa"/>
            <w:vAlign w:val="center"/>
          </w:tcPr>
          <w:p>
            <w:pPr>
              <w:pStyle w:val="14"/>
            </w:pPr>
            <w:r>
              <w:t>新冠肺炎网络实验室建设任务完成率</w:t>
            </w:r>
          </w:p>
        </w:tc>
        <w:tc>
          <w:tcPr>
            <w:tcW w:w="2466" w:type="dxa"/>
            <w:vAlign w:val="center"/>
          </w:tcPr>
          <w:p>
            <w:pPr>
              <w:pStyle w:val="14"/>
            </w:pPr>
            <w:r>
              <w:t>≥85%</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哨点监测完成率</w:t>
            </w:r>
          </w:p>
        </w:tc>
        <w:tc>
          <w:tcPr>
            <w:tcW w:w="2466" w:type="dxa"/>
            <w:vAlign w:val="center"/>
          </w:tcPr>
          <w:p>
            <w:pPr>
              <w:pStyle w:val="14"/>
            </w:pPr>
            <w:r>
              <w:t>了解和掌握各类高危人群，一般人群和流动人群中艾滋病梅毒和丙肝的流行水平，流动趋势，各种影响因素。</w:t>
            </w:r>
          </w:p>
        </w:tc>
        <w:tc>
          <w:tcPr>
            <w:tcW w:w="2466" w:type="dxa"/>
            <w:vAlign w:val="center"/>
          </w:tcPr>
          <w:p>
            <w:pPr>
              <w:pStyle w:val="14"/>
            </w:pPr>
            <w:r>
              <w:t>≥95%</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严重精神障碍管理率</w:t>
            </w:r>
          </w:p>
        </w:tc>
        <w:tc>
          <w:tcPr>
            <w:tcW w:w="2466" w:type="dxa"/>
            <w:vAlign w:val="center"/>
          </w:tcPr>
          <w:p>
            <w:pPr>
              <w:pStyle w:val="14"/>
            </w:pPr>
            <w:r>
              <w:t>在册严重精神障碍患者管理率</w:t>
            </w:r>
          </w:p>
        </w:tc>
        <w:tc>
          <w:tcPr>
            <w:tcW w:w="2466" w:type="dxa"/>
            <w:vAlign w:val="center"/>
          </w:tcPr>
          <w:p>
            <w:pPr>
              <w:pStyle w:val="14"/>
            </w:pPr>
            <w:r>
              <w:t>≥80%</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资金到位率</w:t>
            </w:r>
          </w:p>
        </w:tc>
        <w:tc>
          <w:tcPr>
            <w:tcW w:w="2466" w:type="dxa"/>
            <w:vAlign w:val="center"/>
          </w:tcPr>
          <w:p>
            <w:pPr>
              <w:pStyle w:val="14"/>
            </w:pPr>
            <w:r>
              <w:t>专项资金到位情况</w:t>
            </w:r>
          </w:p>
        </w:tc>
        <w:tc>
          <w:tcPr>
            <w:tcW w:w="2466" w:type="dxa"/>
            <w:vAlign w:val="center"/>
          </w:tcPr>
          <w:p>
            <w:pPr>
              <w:pStyle w:val="14"/>
            </w:pPr>
            <w:r>
              <w:t>100%</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开展各项目工作资金成本</w:t>
            </w:r>
          </w:p>
        </w:tc>
        <w:tc>
          <w:tcPr>
            <w:tcW w:w="2466" w:type="dxa"/>
            <w:vAlign w:val="center"/>
          </w:tcPr>
          <w:p>
            <w:pPr>
              <w:pStyle w:val="14"/>
            </w:pPr>
            <w:r>
              <w:t>开展所有项目工作所需资金成本</w:t>
            </w:r>
          </w:p>
        </w:tc>
        <w:tc>
          <w:tcPr>
            <w:tcW w:w="2466" w:type="dxa"/>
            <w:vAlign w:val="center"/>
          </w:tcPr>
          <w:p>
            <w:pPr>
              <w:pStyle w:val="14"/>
            </w:pPr>
            <w:r>
              <w:t>12.78万元</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居民健康水平提高</w:t>
            </w:r>
          </w:p>
        </w:tc>
        <w:tc>
          <w:tcPr>
            <w:tcW w:w="2466" w:type="dxa"/>
            <w:vAlign w:val="center"/>
          </w:tcPr>
          <w:p>
            <w:pPr>
              <w:pStyle w:val="14"/>
            </w:pPr>
            <w:r>
              <w:t>定性评价居民健康水平控制程度影响</w:t>
            </w:r>
          </w:p>
        </w:tc>
        <w:tc>
          <w:tcPr>
            <w:tcW w:w="2466" w:type="dxa"/>
            <w:vAlign w:val="center"/>
          </w:tcPr>
          <w:p>
            <w:pPr>
              <w:pStyle w:val="14"/>
            </w:pPr>
            <w:r>
              <w:t>中长期</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公共卫生均等化水平</w:t>
            </w:r>
          </w:p>
        </w:tc>
        <w:tc>
          <w:tcPr>
            <w:tcW w:w="2466" w:type="dxa"/>
            <w:vAlign w:val="center"/>
          </w:tcPr>
          <w:p>
            <w:pPr>
              <w:pStyle w:val="14"/>
            </w:pPr>
            <w:r>
              <w:t>公共卫生均等化水平提高</w:t>
            </w:r>
          </w:p>
        </w:tc>
        <w:tc>
          <w:tcPr>
            <w:tcW w:w="2466" w:type="dxa"/>
            <w:vAlign w:val="center"/>
          </w:tcPr>
          <w:p>
            <w:pPr>
              <w:pStyle w:val="14"/>
            </w:pPr>
            <w:r>
              <w:t>中长期</w:t>
            </w:r>
          </w:p>
        </w:tc>
        <w:tc>
          <w:tcPr>
            <w:tcW w:w="246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服务对象综合知晓率</w:t>
            </w:r>
          </w:p>
        </w:tc>
        <w:tc>
          <w:tcPr>
            <w:tcW w:w="2466" w:type="dxa"/>
            <w:vAlign w:val="center"/>
          </w:tcPr>
          <w:p>
            <w:pPr>
              <w:pStyle w:val="14"/>
            </w:pPr>
            <w:r>
              <w:t>居民对国家重大公共卫生服务项目的知晓程度，包括项目名称，服务内容以及有关健康知识的知晓率程度。知晓人数/调查人数*100%。</w:t>
            </w:r>
          </w:p>
        </w:tc>
        <w:tc>
          <w:tcPr>
            <w:tcW w:w="2466" w:type="dxa"/>
            <w:vAlign w:val="center"/>
          </w:tcPr>
          <w:p>
            <w:pPr>
              <w:pStyle w:val="14"/>
            </w:pPr>
            <w:r>
              <w:t>≥95%</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39、医疗卫生专业技术经费绩效目标表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1.通过与被聘用的21名卫生专业技术人员签订聘用合同，聘用21名专业技术人员到疾控中心相应工作岗位开展工作,更好的承担起疾病预防和突发公共卫生事件应急处置工作.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人员数量</w:t>
            </w:r>
          </w:p>
        </w:tc>
        <w:tc>
          <w:tcPr>
            <w:tcW w:w="2466" w:type="dxa"/>
            <w:vAlign w:val="center"/>
          </w:tcPr>
          <w:p>
            <w:pPr>
              <w:pStyle w:val="14"/>
            </w:pPr>
            <w:r>
              <w:t>聘用专业技术人员数量</w:t>
            </w:r>
          </w:p>
        </w:tc>
        <w:tc>
          <w:tcPr>
            <w:tcW w:w="2466" w:type="dxa"/>
            <w:vAlign w:val="center"/>
          </w:tcPr>
          <w:p>
            <w:pPr>
              <w:pStyle w:val="14"/>
            </w:pPr>
            <w:r>
              <w:t>21人</w:t>
            </w:r>
          </w:p>
        </w:tc>
        <w:tc>
          <w:tcPr>
            <w:tcW w:w="2466" w:type="dxa"/>
            <w:vAlign w:val="center"/>
          </w:tcPr>
          <w:p>
            <w:pPr>
              <w:pStyle w:val="14"/>
            </w:pPr>
            <w:r>
              <w:t>请示报告批示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业务能力</w:t>
            </w:r>
          </w:p>
        </w:tc>
        <w:tc>
          <w:tcPr>
            <w:tcW w:w="2466" w:type="dxa"/>
            <w:vAlign w:val="center"/>
          </w:tcPr>
          <w:p>
            <w:pPr>
              <w:pStyle w:val="14"/>
            </w:pPr>
            <w:r>
              <w:t>聘用人员满足业务岗位工作要求</w:t>
            </w:r>
          </w:p>
        </w:tc>
        <w:tc>
          <w:tcPr>
            <w:tcW w:w="2466" w:type="dxa"/>
            <w:vAlign w:val="center"/>
          </w:tcPr>
          <w:p>
            <w:pPr>
              <w:pStyle w:val="14"/>
            </w:pPr>
            <w:r>
              <w:t>≥90%</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完成签约时间</w:t>
            </w:r>
          </w:p>
        </w:tc>
        <w:tc>
          <w:tcPr>
            <w:tcW w:w="2466" w:type="dxa"/>
            <w:vAlign w:val="center"/>
          </w:tcPr>
          <w:p>
            <w:pPr>
              <w:pStyle w:val="14"/>
            </w:pPr>
            <w:r>
              <w:t>签约最后时限</w:t>
            </w:r>
          </w:p>
        </w:tc>
        <w:tc>
          <w:tcPr>
            <w:tcW w:w="2466" w:type="dxa"/>
            <w:vAlign w:val="center"/>
          </w:tcPr>
          <w:p>
            <w:pPr>
              <w:pStyle w:val="14"/>
            </w:pPr>
            <w:r>
              <w:t>2022年第一季度内签约</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聘用专业技术人员劳务费用</w:t>
            </w:r>
          </w:p>
        </w:tc>
        <w:tc>
          <w:tcPr>
            <w:tcW w:w="2466" w:type="dxa"/>
            <w:vAlign w:val="center"/>
          </w:tcPr>
          <w:p>
            <w:pPr>
              <w:pStyle w:val="14"/>
            </w:pPr>
            <w:r>
              <w:t>聘用21名专业技术人员费用</w:t>
            </w:r>
          </w:p>
        </w:tc>
        <w:tc>
          <w:tcPr>
            <w:tcW w:w="2466" w:type="dxa"/>
            <w:vAlign w:val="center"/>
          </w:tcPr>
          <w:p>
            <w:pPr>
              <w:pStyle w:val="14"/>
            </w:pPr>
            <w:r>
              <w:t>≤114万元</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全年工作正常运转率</w:t>
            </w:r>
          </w:p>
        </w:tc>
        <w:tc>
          <w:tcPr>
            <w:tcW w:w="2466" w:type="dxa"/>
            <w:vAlign w:val="center"/>
          </w:tcPr>
          <w:p>
            <w:pPr>
              <w:pStyle w:val="14"/>
            </w:pPr>
            <w:r>
              <w:t>聘用专业技术人员后维护单位工作运转效率</w:t>
            </w:r>
          </w:p>
        </w:tc>
        <w:tc>
          <w:tcPr>
            <w:tcW w:w="2466" w:type="dxa"/>
            <w:vAlign w:val="center"/>
          </w:tcPr>
          <w:p>
            <w:pPr>
              <w:pStyle w:val="14"/>
            </w:pPr>
            <w:r>
              <w:t>提高</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工作完成情况的满意程度</w:t>
            </w:r>
          </w:p>
        </w:tc>
        <w:tc>
          <w:tcPr>
            <w:tcW w:w="2466" w:type="dxa"/>
            <w:vAlign w:val="center"/>
          </w:tcPr>
          <w:p>
            <w:pPr>
              <w:pStyle w:val="14"/>
            </w:pPr>
            <w:r>
              <w:t>调查用人单位对聘用人员工作效率,效果,工作积极性满意度人数占总调查人数的比率</w:t>
            </w:r>
          </w:p>
        </w:tc>
        <w:tc>
          <w:tcPr>
            <w:tcW w:w="2466" w:type="dxa"/>
            <w:vAlign w:val="center"/>
          </w:tcPr>
          <w:p>
            <w:pPr>
              <w:pStyle w:val="14"/>
            </w:pPr>
            <w:r>
              <w:t>≥90%</w:t>
            </w:r>
          </w:p>
        </w:tc>
        <w:tc>
          <w:tcPr>
            <w:tcW w:w="2466" w:type="dxa"/>
            <w:vAlign w:val="center"/>
          </w:tcPr>
          <w:p>
            <w:pPr>
              <w:pStyle w:val="14"/>
            </w:pPr>
            <w:r>
              <w:t>本单位工作人员调查问卷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40、医疗卫生专业技术经费绩效目标表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1.通过与被聘用的21名卫生专业技术人员签订聘用合同，聘用21名专业技术人员到疾控中心相应工作岗位开展工作,更好的承担起疾病预防和突发公共卫生事件应急处置工作.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人员数量</w:t>
            </w:r>
          </w:p>
        </w:tc>
        <w:tc>
          <w:tcPr>
            <w:tcW w:w="2466" w:type="dxa"/>
            <w:vAlign w:val="center"/>
          </w:tcPr>
          <w:p>
            <w:pPr>
              <w:pStyle w:val="14"/>
            </w:pPr>
            <w:r>
              <w:t>聘用专业技术人员数量</w:t>
            </w:r>
          </w:p>
        </w:tc>
        <w:tc>
          <w:tcPr>
            <w:tcW w:w="2466" w:type="dxa"/>
            <w:vAlign w:val="center"/>
          </w:tcPr>
          <w:p>
            <w:pPr>
              <w:pStyle w:val="14"/>
            </w:pPr>
            <w:r>
              <w:t>21人</w:t>
            </w:r>
          </w:p>
        </w:tc>
        <w:tc>
          <w:tcPr>
            <w:tcW w:w="2466" w:type="dxa"/>
            <w:vAlign w:val="center"/>
          </w:tcPr>
          <w:p>
            <w:pPr>
              <w:pStyle w:val="14"/>
            </w:pPr>
            <w:r>
              <w:t>请示报告批示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业务能力</w:t>
            </w:r>
          </w:p>
        </w:tc>
        <w:tc>
          <w:tcPr>
            <w:tcW w:w="2466" w:type="dxa"/>
            <w:vAlign w:val="center"/>
          </w:tcPr>
          <w:p>
            <w:pPr>
              <w:pStyle w:val="14"/>
            </w:pPr>
            <w:r>
              <w:t>聘用人员满足业务岗位工作要求</w:t>
            </w:r>
          </w:p>
        </w:tc>
        <w:tc>
          <w:tcPr>
            <w:tcW w:w="2466" w:type="dxa"/>
            <w:vAlign w:val="center"/>
          </w:tcPr>
          <w:p>
            <w:pPr>
              <w:pStyle w:val="14"/>
            </w:pPr>
            <w:r>
              <w:t>≥90%</w:t>
            </w:r>
          </w:p>
        </w:tc>
        <w:tc>
          <w:tcPr>
            <w:tcW w:w="2466" w:type="dxa"/>
            <w:vAlign w:val="center"/>
          </w:tcPr>
          <w:p>
            <w:pPr>
              <w:pStyle w:val="14"/>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完成签约时间</w:t>
            </w:r>
          </w:p>
        </w:tc>
        <w:tc>
          <w:tcPr>
            <w:tcW w:w="2466" w:type="dxa"/>
            <w:vAlign w:val="center"/>
          </w:tcPr>
          <w:p>
            <w:pPr>
              <w:pStyle w:val="14"/>
            </w:pPr>
            <w:r>
              <w:t>签约最后时限</w:t>
            </w:r>
          </w:p>
        </w:tc>
        <w:tc>
          <w:tcPr>
            <w:tcW w:w="2466" w:type="dxa"/>
            <w:vAlign w:val="center"/>
          </w:tcPr>
          <w:p>
            <w:pPr>
              <w:pStyle w:val="14"/>
            </w:pPr>
            <w:r>
              <w:t>2022年第一季度内签约</w:t>
            </w:r>
          </w:p>
        </w:tc>
        <w:tc>
          <w:tcPr>
            <w:tcW w:w="2466" w:type="dxa"/>
            <w:vAlign w:val="center"/>
          </w:tcPr>
          <w:p>
            <w:pPr>
              <w:pStyle w:val="14"/>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聘用专业技术人员劳务费用</w:t>
            </w:r>
          </w:p>
        </w:tc>
        <w:tc>
          <w:tcPr>
            <w:tcW w:w="2466" w:type="dxa"/>
            <w:vAlign w:val="center"/>
          </w:tcPr>
          <w:p>
            <w:pPr>
              <w:pStyle w:val="14"/>
            </w:pPr>
            <w:r>
              <w:t>聘用21名专业技术人员费用</w:t>
            </w:r>
          </w:p>
        </w:tc>
        <w:tc>
          <w:tcPr>
            <w:tcW w:w="2466" w:type="dxa"/>
            <w:vAlign w:val="center"/>
          </w:tcPr>
          <w:p>
            <w:pPr>
              <w:pStyle w:val="14"/>
            </w:pPr>
            <w:r>
              <w:t>≤18万元</w:t>
            </w:r>
          </w:p>
        </w:tc>
        <w:tc>
          <w:tcPr>
            <w:tcW w:w="2466" w:type="dxa"/>
            <w:vAlign w:val="center"/>
          </w:tcPr>
          <w:p>
            <w:pPr>
              <w:pStyle w:val="14"/>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全年工作正常运转率</w:t>
            </w:r>
          </w:p>
        </w:tc>
        <w:tc>
          <w:tcPr>
            <w:tcW w:w="2466" w:type="dxa"/>
            <w:vAlign w:val="center"/>
          </w:tcPr>
          <w:p>
            <w:pPr>
              <w:pStyle w:val="14"/>
            </w:pPr>
            <w:r>
              <w:t>聘用专业技术人员后维护单位工作运转效率</w:t>
            </w:r>
          </w:p>
        </w:tc>
        <w:tc>
          <w:tcPr>
            <w:tcW w:w="2466" w:type="dxa"/>
            <w:vAlign w:val="center"/>
          </w:tcPr>
          <w:p>
            <w:pPr>
              <w:pStyle w:val="14"/>
            </w:pPr>
            <w:r>
              <w:t>提高</w:t>
            </w:r>
          </w:p>
        </w:tc>
        <w:tc>
          <w:tcPr>
            <w:tcW w:w="2466" w:type="dxa"/>
            <w:vAlign w:val="center"/>
          </w:tcPr>
          <w:p>
            <w:pPr>
              <w:pStyle w:val="14"/>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工作完成情况的满意程度</w:t>
            </w:r>
          </w:p>
        </w:tc>
        <w:tc>
          <w:tcPr>
            <w:tcW w:w="2466" w:type="dxa"/>
            <w:vAlign w:val="center"/>
          </w:tcPr>
          <w:p>
            <w:pPr>
              <w:pStyle w:val="14"/>
            </w:pPr>
            <w:r>
              <w:t>调查用人单位对聘用人员工作效率,效果,工作积极性满意度人数占总调查人数的比率</w:t>
            </w:r>
          </w:p>
        </w:tc>
        <w:tc>
          <w:tcPr>
            <w:tcW w:w="2466" w:type="dxa"/>
            <w:vAlign w:val="center"/>
          </w:tcPr>
          <w:p>
            <w:pPr>
              <w:pStyle w:val="14"/>
            </w:pPr>
            <w:r>
              <w:t>≥90%</w:t>
            </w:r>
          </w:p>
        </w:tc>
        <w:tc>
          <w:tcPr>
            <w:tcW w:w="2466" w:type="dxa"/>
            <w:vAlign w:val="center"/>
          </w:tcPr>
          <w:p>
            <w:pPr>
              <w:pStyle w:val="14"/>
            </w:pPr>
            <w:r>
              <w:t>本单位工作人员调查问卷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41、卫生健康综合执法经费绩效目标表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1.通过购置1件专用设备、日常办公维护及专业法律顾问的指导等，保证了执法人员顺利展开执法业务，坚强卫生监督执法机构规范化建设，提高执法效能和水平</w:t>
            </w:r>
          </w:p>
          <w:p>
            <w:pPr>
              <w:pStyle w:val="14"/>
            </w:pPr>
            <w:r>
              <w:t>2.通过印制2300份海报，5000册宣传册，25400份宣传资料，广泛开展卫生计生普法教育和卫生计生监督领域的普法宣传，使全市人民大众的法律意识得到提高，从而更好地遵守卫生法律法规。</w:t>
            </w:r>
          </w:p>
          <w:p>
            <w:pPr>
              <w:pStyle w:val="14"/>
            </w:pPr>
            <w:r>
              <w:t>3.通过三方劳务公司协议签约支付劳务费，保证了单位的财产安全及执法人员工作环境的干净整洁。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宣传次数</w:t>
            </w:r>
          </w:p>
        </w:tc>
        <w:tc>
          <w:tcPr>
            <w:tcW w:w="2466" w:type="dxa"/>
            <w:vAlign w:val="center"/>
          </w:tcPr>
          <w:p>
            <w:pPr>
              <w:pStyle w:val="14"/>
            </w:pPr>
            <w:r>
              <w:t>全年开展专项宣传次数</w:t>
            </w:r>
          </w:p>
        </w:tc>
        <w:tc>
          <w:tcPr>
            <w:tcW w:w="2466" w:type="dxa"/>
            <w:vAlign w:val="center"/>
          </w:tcPr>
          <w:p>
            <w:pPr>
              <w:pStyle w:val="14"/>
            </w:pPr>
            <w:r>
              <w:t>≥4次数</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印刷品数量</w:t>
            </w:r>
          </w:p>
        </w:tc>
        <w:tc>
          <w:tcPr>
            <w:tcW w:w="2466" w:type="dxa"/>
            <w:vAlign w:val="center"/>
          </w:tcPr>
          <w:p>
            <w:pPr>
              <w:pStyle w:val="14"/>
            </w:pPr>
            <w:r>
              <w:t>全年开展宣传印刷品的数量</w:t>
            </w:r>
          </w:p>
        </w:tc>
        <w:tc>
          <w:tcPr>
            <w:tcW w:w="2466" w:type="dxa"/>
            <w:vAlign w:val="center"/>
          </w:tcPr>
          <w:p>
            <w:pPr>
              <w:pStyle w:val="14"/>
            </w:pPr>
            <w:r>
              <w:t>7300份</w:t>
            </w:r>
          </w:p>
        </w:tc>
        <w:tc>
          <w:tcPr>
            <w:tcW w:w="246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宣传品数量</w:t>
            </w:r>
          </w:p>
        </w:tc>
        <w:tc>
          <w:tcPr>
            <w:tcW w:w="2466" w:type="dxa"/>
            <w:vAlign w:val="center"/>
          </w:tcPr>
          <w:p>
            <w:pPr>
              <w:pStyle w:val="14"/>
            </w:pPr>
            <w:r>
              <w:t>全年开展宣传品的数量</w:t>
            </w:r>
          </w:p>
        </w:tc>
        <w:tc>
          <w:tcPr>
            <w:tcW w:w="2466" w:type="dxa"/>
            <w:vAlign w:val="center"/>
          </w:tcPr>
          <w:p>
            <w:pPr>
              <w:pStyle w:val="14"/>
            </w:pPr>
            <w:r>
              <w:t>25400份</w:t>
            </w:r>
          </w:p>
        </w:tc>
        <w:tc>
          <w:tcPr>
            <w:tcW w:w="246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采购设备通过验收合格的数量占购置设备总量的比率</w:t>
            </w:r>
          </w:p>
        </w:tc>
        <w:tc>
          <w:tcPr>
            <w:tcW w:w="2466" w:type="dxa"/>
            <w:vAlign w:val="center"/>
          </w:tcPr>
          <w:p>
            <w:pPr>
              <w:pStyle w:val="14"/>
            </w:pPr>
            <w:r>
              <w:t>100%</w:t>
            </w:r>
          </w:p>
        </w:tc>
        <w:tc>
          <w:tcPr>
            <w:tcW w:w="2466"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印刷品合格率</w:t>
            </w:r>
          </w:p>
        </w:tc>
        <w:tc>
          <w:tcPr>
            <w:tcW w:w="2466" w:type="dxa"/>
            <w:vAlign w:val="center"/>
          </w:tcPr>
          <w:p>
            <w:pPr>
              <w:pStyle w:val="14"/>
            </w:pPr>
            <w:r>
              <w:t>印刷品印制合格的数量占印刷总量的比率</w:t>
            </w:r>
          </w:p>
        </w:tc>
        <w:tc>
          <w:tcPr>
            <w:tcW w:w="2466" w:type="dxa"/>
            <w:vAlign w:val="center"/>
          </w:tcPr>
          <w:p>
            <w:pPr>
              <w:pStyle w:val="14"/>
            </w:pPr>
            <w:r>
              <w:t>100%</w:t>
            </w:r>
          </w:p>
        </w:tc>
        <w:tc>
          <w:tcPr>
            <w:tcW w:w="2466"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宣传及时性</w:t>
            </w:r>
          </w:p>
        </w:tc>
        <w:tc>
          <w:tcPr>
            <w:tcW w:w="2466" w:type="dxa"/>
            <w:vAlign w:val="center"/>
          </w:tcPr>
          <w:p>
            <w:pPr>
              <w:pStyle w:val="14"/>
            </w:pPr>
            <w:r>
              <w:t>按计划定期及时宣传</w:t>
            </w:r>
          </w:p>
        </w:tc>
        <w:tc>
          <w:tcPr>
            <w:tcW w:w="2466" w:type="dxa"/>
            <w:vAlign w:val="center"/>
          </w:tcPr>
          <w:p>
            <w:pPr>
              <w:pStyle w:val="14"/>
            </w:pPr>
            <w:r>
              <w:t>及时</w:t>
            </w:r>
          </w:p>
        </w:tc>
        <w:tc>
          <w:tcPr>
            <w:tcW w:w="2466" w:type="dxa"/>
            <w:vAlign w:val="center"/>
          </w:tcPr>
          <w:p>
            <w:pPr>
              <w:pStyle w:val="14"/>
            </w:pPr>
            <w:r>
              <w:t>工作计划等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支付及时性</w:t>
            </w:r>
          </w:p>
        </w:tc>
        <w:tc>
          <w:tcPr>
            <w:tcW w:w="2466" w:type="dxa"/>
            <w:vAlign w:val="center"/>
          </w:tcPr>
          <w:p>
            <w:pPr>
              <w:pStyle w:val="14"/>
            </w:pPr>
            <w:r>
              <w:t>按计划及时支付</w:t>
            </w:r>
          </w:p>
        </w:tc>
        <w:tc>
          <w:tcPr>
            <w:tcW w:w="2466" w:type="dxa"/>
            <w:vAlign w:val="center"/>
          </w:tcPr>
          <w:p>
            <w:pPr>
              <w:pStyle w:val="14"/>
            </w:pPr>
            <w:r>
              <w:t>按合同约定及时支付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卫生执法运行经费</w:t>
            </w:r>
          </w:p>
        </w:tc>
        <w:tc>
          <w:tcPr>
            <w:tcW w:w="2466" w:type="dxa"/>
            <w:vAlign w:val="center"/>
          </w:tcPr>
          <w:p>
            <w:pPr>
              <w:pStyle w:val="14"/>
            </w:pPr>
            <w:r>
              <w:t>2021年卫生健康综合执法经费用于日常办公、劳务费、维修维护、专业法律顾问的指导、专用设备购置、印刷宣传卫生法律法规宣传资料等。</w:t>
            </w:r>
          </w:p>
        </w:tc>
        <w:tc>
          <w:tcPr>
            <w:tcW w:w="2466" w:type="dxa"/>
            <w:vAlign w:val="center"/>
          </w:tcPr>
          <w:p>
            <w:pPr>
              <w:pStyle w:val="14"/>
            </w:pPr>
            <w:r>
              <w:t>40万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卫生健康综合执法保障情况</w:t>
            </w:r>
          </w:p>
        </w:tc>
        <w:tc>
          <w:tcPr>
            <w:tcW w:w="2466" w:type="dxa"/>
            <w:vAlign w:val="center"/>
          </w:tcPr>
          <w:p>
            <w:pPr>
              <w:pStyle w:val="14"/>
            </w:pPr>
            <w:r>
              <w:t>通过开展此项目，保障了卫生监督综合执法顺利进行。</w:t>
            </w:r>
          </w:p>
        </w:tc>
        <w:tc>
          <w:tcPr>
            <w:tcW w:w="2466" w:type="dxa"/>
            <w:vAlign w:val="center"/>
          </w:tcPr>
          <w:p>
            <w:pPr>
              <w:pStyle w:val="14"/>
            </w:pPr>
            <w:r>
              <w:t>保障了卫生监督综合执法顺利进行</w:t>
            </w:r>
          </w:p>
        </w:tc>
        <w:tc>
          <w:tcPr>
            <w:tcW w:w="246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提高了人民群众的卫生法律法规意识</w:t>
            </w:r>
          </w:p>
        </w:tc>
        <w:tc>
          <w:tcPr>
            <w:tcW w:w="2466" w:type="dxa"/>
            <w:vAlign w:val="center"/>
          </w:tcPr>
          <w:p>
            <w:pPr>
              <w:pStyle w:val="14"/>
            </w:pPr>
            <w:r>
              <w:t>通过对全市相关人员法律法规的培训及对宣传品的发放，提高人民群众的卫生法律法规意识。</w:t>
            </w:r>
          </w:p>
        </w:tc>
        <w:tc>
          <w:tcPr>
            <w:tcW w:w="2466" w:type="dxa"/>
            <w:vAlign w:val="center"/>
          </w:tcPr>
          <w:p>
            <w:pPr>
              <w:pStyle w:val="14"/>
            </w:pPr>
            <w:r>
              <w:t>保障人民群众卫生健康权益</w:t>
            </w:r>
          </w:p>
        </w:tc>
        <w:tc>
          <w:tcPr>
            <w:tcW w:w="246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使用设备人员满意度</w:t>
            </w:r>
          </w:p>
        </w:tc>
        <w:tc>
          <w:tcPr>
            <w:tcW w:w="2466" w:type="dxa"/>
            <w:vAlign w:val="center"/>
          </w:tcPr>
          <w:p>
            <w:pPr>
              <w:pStyle w:val="14"/>
            </w:pPr>
            <w:r>
              <w:t>使用设备人员的满意程度占总的使用设备人员的占比</w:t>
            </w:r>
          </w:p>
        </w:tc>
        <w:tc>
          <w:tcPr>
            <w:tcW w:w="2466" w:type="dxa"/>
            <w:vAlign w:val="center"/>
          </w:tcPr>
          <w:p>
            <w:pPr>
              <w:pStyle w:val="14"/>
            </w:pPr>
            <w:r>
              <w:t>≥95%</w:t>
            </w:r>
          </w:p>
        </w:tc>
        <w:tc>
          <w:tcPr>
            <w:tcW w:w="2466" w:type="dxa"/>
            <w:vAlign w:val="center"/>
          </w:tcPr>
          <w:p>
            <w:pPr>
              <w:pStyle w:val="14"/>
            </w:pPr>
            <w:r>
              <w:t>工作总结等</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42、耳聋基因筛查项目资金绩效目标表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1.1.孕妇耳聋基因免费筛查项目知晓率和筛查率达到80%以上，随访率达到90%以上。</w:t>
            </w:r>
          </w:p>
          <w:p>
            <w:pPr>
              <w:pStyle w:val="14"/>
            </w:pPr>
            <w:r>
              <w:t>2.2.有效预防和控制出生缺陷的发生，提供出生人口素质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耳聋基因检测人数 </w:t>
            </w:r>
          </w:p>
          <w:p>
            <w:pPr>
              <w:pStyle w:val="14"/>
            </w:pPr>
          </w:p>
        </w:tc>
        <w:tc>
          <w:tcPr>
            <w:tcW w:w="2466" w:type="dxa"/>
            <w:vAlign w:val="center"/>
          </w:tcPr>
          <w:p>
            <w:pPr>
              <w:pStyle w:val="14"/>
            </w:pPr>
            <w:r>
              <w:t xml:space="preserve">耳聋基因检测人数 </w:t>
            </w:r>
          </w:p>
        </w:tc>
        <w:tc>
          <w:tcPr>
            <w:tcW w:w="2466" w:type="dxa"/>
            <w:vAlign w:val="center"/>
          </w:tcPr>
          <w:p>
            <w:pPr>
              <w:pStyle w:val="14"/>
            </w:pPr>
            <w:r>
              <w:t>≥5600个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耳聋基因筛查项目成本</w:t>
            </w:r>
          </w:p>
        </w:tc>
        <w:tc>
          <w:tcPr>
            <w:tcW w:w="2466" w:type="dxa"/>
            <w:vAlign w:val="center"/>
          </w:tcPr>
          <w:p>
            <w:pPr>
              <w:pStyle w:val="14"/>
            </w:pPr>
            <w:r>
              <w:t>≤38.64万元</w:t>
            </w:r>
          </w:p>
        </w:tc>
        <w:tc>
          <w:tcPr>
            <w:tcW w:w="2466" w:type="dxa"/>
            <w:vAlign w:val="center"/>
          </w:tcPr>
          <w:p>
            <w:pPr>
              <w:pStyle w:val="14"/>
            </w:pPr>
            <w:r>
              <w:t>冀卫妇幼函[2020]11号《河北省卫生健康委员会河北省财政厅河北省中医药管理局关于印发（2020年河北省孕妇耳聋基因免费筛查项目实施方案（修订））的通知》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随访率（%）</w:t>
            </w:r>
          </w:p>
        </w:tc>
        <w:tc>
          <w:tcPr>
            <w:tcW w:w="2466" w:type="dxa"/>
            <w:vAlign w:val="center"/>
          </w:tcPr>
          <w:p>
            <w:pPr>
              <w:pStyle w:val="14"/>
            </w:pPr>
            <w:r>
              <w:t>冀卫妇幼函[2020]11号《河北省卫生健康委员会河北省财政厅河北省中医药管理局关于印发（2020年河北省孕妇耳聋基因免费筛查项目实施方案（修订））的通知》</w:t>
            </w:r>
          </w:p>
        </w:tc>
        <w:tc>
          <w:tcPr>
            <w:tcW w:w="2466" w:type="dxa"/>
            <w:vAlign w:val="center"/>
          </w:tcPr>
          <w:p>
            <w:pPr>
              <w:pStyle w:val="14"/>
            </w:pPr>
            <w:r>
              <w:t>≥90%</w:t>
            </w:r>
          </w:p>
        </w:tc>
        <w:tc>
          <w:tcPr>
            <w:tcW w:w="2466" w:type="dxa"/>
            <w:vAlign w:val="center"/>
          </w:tcPr>
          <w:p>
            <w:pPr>
              <w:pStyle w:val="14"/>
            </w:pPr>
            <w:r>
              <w:t>冀卫妇幼函[2020]11号《河北省卫生健康委员会河北省财政厅河北省中医药管理局关于印发（2020年河北省孕妇耳聋基因免费筛查项目实施方案（修订））的通知》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资金全部支出时间</w:t>
            </w:r>
          </w:p>
        </w:tc>
        <w:tc>
          <w:tcPr>
            <w:tcW w:w="2466" w:type="dxa"/>
            <w:vAlign w:val="center"/>
          </w:tcPr>
          <w:p>
            <w:pPr>
              <w:pStyle w:val="14"/>
            </w:pPr>
            <w:r>
              <w:t>≤11月份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耳聋基因筛查项目知晓率</w:t>
            </w:r>
          </w:p>
        </w:tc>
        <w:tc>
          <w:tcPr>
            <w:tcW w:w="2466" w:type="dxa"/>
            <w:vAlign w:val="center"/>
          </w:tcPr>
          <w:p>
            <w:pPr>
              <w:pStyle w:val="14"/>
            </w:pPr>
            <w:r>
              <w:t>耳聋基因筛查项目知晓人数占孕妇总数的比例</w:t>
            </w:r>
          </w:p>
        </w:tc>
        <w:tc>
          <w:tcPr>
            <w:tcW w:w="2466" w:type="dxa"/>
            <w:vAlign w:val="center"/>
          </w:tcPr>
          <w:p>
            <w:pPr>
              <w:pStyle w:val="14"/>
            </w:pPr>
            <w:r>
              <w:t>≥80%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耳聋基因筛查满意度</w:t>
            </w:r>
          </w:p>
        </w:tc>
        <w:tc>
          <w:tcPr>
            <w:tcW w:w="2466" w:type="dxa"/>
            <w:vAlign w:val="center"/>
          </w:tcPr>
          <w:p>
            <w:pPr>
              <w:pStyle w:val="14"/>
            </w:pPr>
            <w:r>
              <w:t>耳聋基因筛查孕妇满意和较满意人数少占所有受调查人数的比例</w:t>
            </w:r>
          </w:p>
          <w:p>
            <w:pPr>
              <w:pStyle w:val="14"/>
            </w:pP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43、公立医疗机构改革补助资金绩效目标表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1.通过能力建设，提升我院产科、儿科的服务能力，不断满足人民群众日益增长的医疗健康需求。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平均住院天数</w:t>
            </w:r>
          </w:p>
        </w:tc>
        <w:tc>
          <w:tcPr>
            <w:tcW w:w="2466" w:type="dxa"/>
            <w:vAlign w:val="center"/>
          </w:tcPr>
          <w:p>
            <w:pPr>
              <w:pStyle w:val="14"/>
            </w:pPr>
            <w:r>
              <w:t>医改效果指标患者平均住院天数</w:t>
            </w:r>
          </w:p>
        </w:tc>
        <w:tc>
          <w:tcPr>
            <w:tcW w:w="2466" w:type="dxa"/>
            <w:vAlign w:val="center"/>
          </w:tcPr>
          <w:p>
            <w:pPr>
              <w:pStyle w:val="14"/>
            </w:pPr>
            <w:r>
              <w:t>&lt;8日</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药占比</w:t>
            </w:r>
          </w:p>
        </w:tc>
        <w:tc>
          <w:tcPr>
            <w:tcW w:w="2466" w:type="dxa"/>
            <w:vAlign w:val="center"/>
          </w:tcPr>
          <w:p>
            <w:pPr>
              <w:pStyle w:val="14"/>
            </w:pPr>
            <w:r>
              <w:t>医改效果指标药品收入站医疗收入的比例</w:t>
            </w:r>
          </w:p>
        </w:tc>
        <w:tc>
          <w:tcPr>
            <w:tcW w:w="2466" w:type="dxa"/>
            <w:vAlign w:val="center"/>
          </w:tcPr>
          <w:p>
            <w:pPr>
              <w:pStyle w:val="14"/>
            </w:pPr>
            <w:r>
              <w:t>&lt;35%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医改项目成本</w:t>
            </w:r>
          </w:p>
        </w:tc>
        <w:tc>
          <w:tcPr>
            <w:tcW w:w="2466" w:type="dxa"/>
            <w:vAlign w:val="center"/>
          </w:tcPr>
          <w:p>
            <w:pPr>
              <w:pStyle w:val="14"/>
            </w:pPr>
            <w:r>
              <w:t>60万元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资金支出时限</w:t>
            </w:r>
          </w:p>
        </w:tc>
        <w:tc>
          <w:tcPr>
            <w:tcW w:w="2466" w:type="dxa"/>
            <w:vAlign w:val="center"/>
          </w:tcPr>
          <w:p>
            <w:pPr>
              <w:pStyle w:val="14"/>
            </w:pPr>
            <w:r>
              <w:t>项目资金支出完毕月份</w:t>
            </w:r>
          </w:p>
        </w:tc>
        <w:tc>
          <w:tcPr>
            <w:tcW w:w="2466" w:type="dxa"/>
            <w:vAlign w:val="center"/>
          </w:tcPr>
          <w:p>
            <w:pPr>
              <w:pStyle w:val="14"/>
            </w:pPr>
            <w:r>
              <w:t>≤11月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提高工作效率</w:t>
            </w:r>
          </w:p>
        </w:tc>
        <w:tc>
          <w:tcPr>
            <w:tcW w:w="2466" w:type="dxa"/>
            <w:vAlign w:val="center"/>
          </w:tcPr>
          <w:p>
            <w:pPr>
              <w:pStyle w:val="14"/>
            </w:pPr>
            <w:r>
              <w:t>提高工作效率</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妇幼保健院服务对象满意度</w:t>
            </w:r>
          </w:p>
        </w:tc>
        <w:tc>
          <w:tcPr>
            <w:tcW w:w="2466" w:type="dxa"/>
            <w:vAlign w:val="center"/>
          </w:tcPr>
          <w:p>
            <w:pPr>
              <w:pStyle w:val="14"/>
            </w:pPr>
            <w:r>
              <w:t>妇幼保健院服务对象满意度</w:t>
            </w:r>
          </w:p>
        </w:tc>
        <w:tc>
          <w:tcPr>
            <w:tcW w:w="2466" w:type="dxa"/>
            <w:vAlign w:val="center"/>
          </w:tcPr>
          <w:p>
            <w:pPr>
              <w:pStyle w:val="14"/>
            </w:pPr>
            <w:r>
              <w:t>≥80%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44、关于提前下达2021年省级公共卫生服务补助资金预算指标的通知（冀财社[2020]203号）绩效目标表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1.通过购买宫腔镜系统，有利于进一步提高我院的综合实力，满足患者对微创手术的需求</w:t>
            </w:r>
          </w:p>
          <w:p>
            <w:pPr>
              <w:pStyle w:val="14"/>
            </w:pPr>
            <w:r>
              <w:t>2.通过孕前优生健康检查项目、无创产前基因筛查项目、唐氏综合征筛查项目、孕妇耳聋基因筛查项目的实施，有效降低出生缺陷发生率，全面提高出生人口素质。</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无创产前基因筛查人数</w:t>
            </w:r>
          </w:p>
        </w:tc>
        <w:tc>
          <w:tcPr>
            <w:tcW w:w="2466" w:type="dxa"/>
            <w:vAlign w:val="center"/>
          </w:tcPr>
          <w:p>
            <w:pPr>
              <w:pStyle w:val="14"/>
            </w:pPr>
            <w:r>
              <w:t>无创产前基因筛查人数</w:t>
            </w:r>
          </w:p>
        </w:tc>
        <w:tc>
          <w:tcPr>
            <w:tcW w:w="2466" w:type="dxa"/>
            <w:vAlign w:val="center"/>
          </w:tcPr>
          <w:p>
            <w:pPr>
              <w:pStyle w:val="14"/>
            </w:pPr>
            <w:r>
              <w:t>≥1000人</w:t>
            </w:r>
          </w:p>
        </w:tc>
        <w:tc>
          <w:tcPr>
            <w:tcW w:w="2466"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唐氏综合征筛查人数</w:t>
            </w:r>
          </w:p>
        </w:tc>
        <w:tc>
          <w:tcPr>
            <w:tcW w:w="2466" w:type="dxa"/>
            <w:vAlign w:val="center"/>
          </w:tcPr>
          <w:p>
            <w:pPr>
              <w:pStyle w:val="14"/>
            </w:pPr>
            <w:r>
              <w:t>唐氏综合征筛查人数</w:t>
            </w:r>
          </w:p>
        </w:tc>
        <w:tc>
          <w:tcPr>
            <w:tcW w:w="2466" w:type="dxa"/>
            <w:vAlign w:val="center"/>
          </w:tcPr>
          <w:p>
            <w:pPr>
              <w:pStyle w:val="14"/>
            </w:pPr>
            <w:r>
              <w:t>≥6900人</w:t>
            </w:r>
          </w:p>
        </w:tc>
        <w:tc>
          <w:tcPr>
            <w:tcW w:w="2466"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孕妇耳聋基因筛查人数</w:t>
            </w:r>
          </w:p>
        </w:tc>
        <w:tc>
          <w:tcPr>
            <w:tcW w:w="2466" w:type="dxa"/>
            <w:vAlign w:val="center"/>
          </w:tcPr>
          <w:p>
            <w:pPr>
              <w:pStyle w:val="14"/>
            </w:pPr>
            <w:r>
              <w:t>孕妇耳聋基因筛查人数</w:t>
            </w:r>
          </w:p>
        </w:tc>
        <w:tc>
          <w:tcPr>
            <w:tcW w:w="2466" w:type="dxa"/>
            <w:vAlign w:val="center"/>
          </w:tcPr>
          <w:p>
            <w:pPr>
              <w:pStyle w:val="14"/>
            </w:pPr>
            <w:r>
              <w:t>≥2000人</w:t>
            </w:r>
          </w:p>
        </w:tc>
        <w:tc>
          <w:tcPr>
            <w:tcW w:w="2466"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无创产前基因筛查</w:t>
            </w:r>
          </w:p>
        </w:tc>
        <w:tc>
          <w:tcPr>
            <w:tcW w:w="2466" w:type="dxa"/>
            <w:vAlign w:val="center"/>
          </w:tcPr>
          <w:p>
            <w:pPr>
              <w:pStyle w:val="14"/>
            </w:pPr>
            <w:r>
              <w:t>无创产前基因筛查低风险妊娠结局随访率</w:t>
            </w:r>
          </w:p>
        </w:tc>
        <w:tc>
          <w:tcPr>
            <w:tcW w:w="2466" w:type="dxa"/>
            <w:vAlign w:val="center"/>
          </w:tcPr>
          <w:p>
            <w:pPr>
              <w:pStyle w:val="14"/>
            </w:pPr>
            <w:r>
              <w:t>&gt;90%</w:t>
            </w:r>
          </w:p>
        </w:tc>
        <w:tc>
          <w:tcPr>
            <w:tcW w:w="2466" w:type="dxa"/>
            <w:vAlign w:val="center"/>
          </w:tcPr>
          <w:p>
            <w:pPr>
              <w:pStyle w:val="14"/>
            </w:pPr>
            <w:r>
              <w:t>廊卫发[2019]103号廊坊市卫生健康委员会廊坊市财政局关于印发《廊坊市孕妇无创产前基因免费筛查项目实施方案》的通知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无创产前基因筛查</w:t>
            </w:r>
          </w:p>
        </w:tc>
        <w:tc>
          <w:tcPr>
            <w:tcW w:w="2466" w:type="dxa"/>
            <w:vAlign w:val="center"/>
          </w:tcPr>
          <w:p>
            <w:pPr>
              <w:pStyle w:val="14"/>
            </w:pPr>
            <w:r>
              <w:t>无创产前基因筛查高风险妊娠结局随访率</w:t>
            </w:r>
          </w:p>
        </w:tc>
        <w:tc>
          <w:tcPr>
            <w:tcW w:w="2466" w:type="dxa"/>
            <w:vAlign w:val="center"/>
          </w:tcPr>
          <w:p>
            <w:pPr>
              <w:pStyle w:val="14"/>
            </w:pPr>
            <w:r>
              <w:t>100%</w:t>
            </w:r>
          </w:p>
        </w:tc>
        <w:tc>
          <w:tcPr>
            <w:tcW w:w="2466" w:type="dxa"/>
            <w:vAlign w:val="center"/>
          </w:tcPr>
          <w:p>
            <w:pPr>
              <w:pStyle w:val="14"/>
            </w:pPr>
            <w:r>
              <w:t>廊卫发[2019]103号廊坊市卫生健康委员会廊坊市财政局关于印发《廊坊市孕妇无创产前基因免费筛查项目实施方案》的通知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唐氏综合征筛查项目</w:t>
            </w:r>
          </w:p>
        </w:tc>
        <w:tc>
          <w:tcPr>
            <w:tcW w:w="2466" w:type="dxa"/>
            <w:vAlign w:val="center"/>
          </w:tcPr>
          <w:p>
            <w:pPr>
              <w:pStyle w:val="14"/>
            </w:pPr>
            <w:r>
              <w:t>唐氏综合征筛查项目高风险转诊率</w:t>
            </w:r>
          </w:p>
        </w:tc>
        <w:tc>
          <w:tcPr>
            <w:tcW w:w="2466" w:type="dxa"/>
            <w:vAlign w:val="center"/>
          </w:tcPr>
          <w:p>
            <w:pPr>
              <w:pStyle w:val="14"/>
            </w:pPr>
            <w:r>
              <w:t>&gt;85%</w:t>
            </w:r>
          </w:p>
        </w:tc>
        <w:tc>
          <w:tcPr>
            <w:tcW w:w="2466" w:type="dxa"/>
            <w:vAlign w:val="center"/>
          </w:tcPr>
          <w:p>
            <w:pPr>
              <w:pStyle w:val="14"/>
            </w:pPr>
            <w:r>
              <w:t>廊妇幼[2019]17号,廊坊市妇幼保健中心关于2018年和2019年第一季度免费产前筛查项目进展情况的通报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唐氏综合征筛查项目</w:t>
            </w:r>
          </w:p>
        </w:tc>
        <w:tc>
          <w:tcPr>
            <w:tcW w:w="2466" w:type="dxa"/>
            <w:vAlign w:val="center"/>
          </w:tcPr>
          <w:p>
            <w:pPr>
              <w:pStyle w:val="14"/>
            </w:pPr>
            <w:r>
              <w:t>唐氏综合征筛查项目产后随访率</w:t>
            </w:r>
          </w:p>
        </w:tc>
        <w:tc>
          <w:tcPr>
            <w:tcW w:w="2466" w:type="dxa"/>
            <w:vAlign w:val="center"/>
          </w:tcPr>
          <w:p>
            <w:pPr>
              <w:pStyle w:val="14"/>
            </w:pPr>
            <w:r>
              <w:t>&gt;95%</w:t>
            </w:r>
          </w:p>
        </w:tc>
        <w:tc>
          <w:tcPr>
            <w:tcW w:w="2466" w:type="dxa"/>
            <w:vAlign w:val="center"/>
          </w:tcPr>
          <w:p>
            <w:pPr>
              <w:pStyle w:val="14"/>
            </w:pPr>
            <w:r>
              <w:t>廊妇幼[2019]17号,廊坊市妇幼保健中心关于2018年和2019年第一季度免费产前筛查项目进展情况的通报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唐氏综合征筛查项目</w:t>
            </w:r>
          </w:p>
        </w:tc>
        <w:tc>
          <w:tcPr>
            <w:tcW w:w="2466" w:type="dxa"/>
            <w:vAlign w:val="center"/>
          </w:tcPr>
          <w:p>
            <w:pPr>
              <w:pStyle w:val="14"/>
            </w:pPr>
            <w:r>
              <w:t>唐氏综合征筛查项目高风险随访率</w:t>
            </w:r>
          </w:p>
        </w:tc>
        <w:tc>
          <w:tcPr>
            <w:tcW w:w="2466" w:type="dxa"/>
            <w:vAlign w:val="center"/>
          </w:tcPr>
          <w:p>
            <w:pPr>
              <w:pStyle w:val="14"/>
            </w:pPr>
            <w:r>
              <w:t>100%</w:t>
            </w:r>
          </w:p>
        </w:tc>
        <w:tc>
          <w:tcPr>
            <w:tcW w:w="2466" w:type="dxa"/>
            <w:vAlign w:val="center"/>
          </w:tcPr>
          <w:p>
            <w:pPr>
              <w:pStyle w:val="14"/>
            </w:pPr>
            <w:r>
              <w:t>廊妇幼[2019]17号,廊坊市妇幼保健中心关于2018年和2019年第一季度免费产前筛查项目进展情况的通报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唐氏综合征筛查项目</w:t>
            </w:r>
          </w:p>
        </w:tc>
        <w:tc>
          <w:tcPr>
            <w:tcW w:w="2466" w:type="dxa"/>
            <w:vAlign w:val="center"/>
          </w:tcPr>
          <w:p>
            <w:pPr>
              <w:pStyle w:val="14"/>
            </w:pPr>
            <w:r>
              <w:t>唐氏综合征筛查项目成本</w:t>
            </w:r>
          </w:p>
        </w:tc>
        <w:tc>
          <w:tcPr>
            <w:tcW w:w="2466" w:type="dxa"/>
            <w:vAlign w:val="center"/>
          </w:tcPr>
          <w:p>
            <w:pPr>
              <w:pStyle w:val="14"/>
            </w:pPr>
            <w:r>
              <w:t>240元</w:t>
            </w:r>
          </w:p>
        </w:tc>
        <w:tc>
          <w:tcPr>
            <w:tcW w:w="2466" w:type="dxa"/>
            <w:vAlign w:val="center"/>
          </w:tcPr>
          <w:p>
            <w:pPr>
              <w:pStyle w:val="14"/>
            </w:pPr>
            <w:r>
              <w:t>廊卫发[2017]101号,廊坊市卫生和计划生育委员会廊坊市财政局关于印发廊坊市唐氏综合征免费筛查项目方案的通知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宫腔镜系统价格</w:t>
            </w:r>
          </w:p>
        </w:tc>
        <w:tc>
          <w:tcPr>
            <w:tcW w:w="2466" w:type="dxa"/>
            <w:vAlign w:val="center"/>
          </w:tcPr>
          <w:p>
            <w:pPr>
              <w:pStyle w:val="14"/>
            </w:pPr>
            <w:r>
              <w:t>宫腔镜系统价格</w:t>
            </w:r>
          </w:p>
        </w:tc>
        <w:tc>
          <w:tcPr>
            <w:tcW w:w="2466" w:type="dxa"/>
            <w:vAlign w:val="center"/>
          </w:tcPr>
          <w:p>
            <w:pPr>
              <w:pStyle w:val="14"/>
            </w:pPr>
            <w:r>
              <w:t>70万元</w:t>
            </w:r>
          </w:p>
        </w:tc>
        <w:tc>
          <w:tcPr>
            <w:tcW w:w="2466"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产前基因筛查项目及唐筛筛查项目合计筛查率</w:t>
            </w:r>
          </w:p>
        </w:tc>
        <w:tc>
          <w:tcPr>
            <w:tcW w:w="2466" w:type="dxa"/>
            <w:vAlign w:val="center"/>
          </w:tcPr>
          <w:p>
            <w:pPr>
              <w:pStyle w:val="14"/>
            </w:pPr>
            <w:r>
              <w:t>产前基因筛查项目及唐筛筛查项目合计筛查率</w:t>
            </w:r>
          </w:p>
        </w:tc>
        <w:tc>
          <w:tcPr>
            <w:tcW w:w="2466" w:type="dxa"/>
            <w:vAlign w:val="center"/>
          </w:tcPr>
          <w:p>
            <w:pPr>
              <w:pStyle w:val="14"/>
            </w:pPr>
            <w:r>
              <w:t>≥80%</w:t>
            </w:r>
          </w:p>
        </w:tc>
        <w:tc>
          <w:tcPr>
            <w:tcW w:w="2466" w:type="dxa"/>
            <w:vAlign w:val="center"/>
          </w:tcPr>
          <w:p>
            <w:pPr>
              <w:pStyle w:val="14"/>
            </w:pPr>
            <w:r>
              <w:t>廊卫发[2019]103号廊坊市卫生健康委员会廊坊市财政局关于印发《廊坊市孕妇无创产前基因免费筛查项目实施方案》的通知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受益群众满意度</w:t>
            </w:r>
          </w:p>
        </w:tc>
        <w:tc>
          <w:tcPr>
            <w:tcW w:w="2466" w:type="dxa"/>
            <w:vAlign w:val="center"/>
          </w:tcPr>
          <w:p>
            <w:pPr>
              <w:pStyle w:val="14"/>
            </w:pPr>
            <w:r>
              <w:t>接受项目检查人群满意度</w:t>
            </w:r>
          </w:p>
        </w:tc>
        <w:tc>
          <w:tcPr>
            <w:tcW w:w="2466" w:type="dxa"/>
            <w:vAlign w:val="center"/>
          </w:tcPr>
          <w:p>
            <w:pPr>
              <w:pStyle w:val="14"/>
            </w:pPr>
            <w:r>
              <w:t>100%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45、关于下达中央2021年重大传染病防控经费的通知（冀财社[2021]94号)绩效目标表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1.为接受孕产期保健服务的孕产妇，提供免费艾滋病病毒抗体筛查检测和免费梅毒检测。</w:t>
            </w:r>
            <w:r>
              <w:tab/>
            </w:r>
            <w:r>
              <w:tab/>
            </w:r>
            <w:r>
              <w:tab/>
            </w:r>
            <w:r>
              <w:tab/>
            </w:r>
            <w:r>
              <w:tab/>
            </w:r>
            <w:r>
              <w:tab/>
            </w:r>
            <w:r>
              <w:tab/>
            </w:r>
          </w:p>
          <w:p>
            <w:pPr>
              <w:pStyle w:val="14"/>
            </w:pPr>
          </w:p>
          <w:p>
            <w:pPr>
              <w:pStyle w:val="14"/>
            </w:pPr>
            <w:r>
              <w:t>2.减少艾滋病梅毒和乙肝母婴传播，降低艾滋病梅毒和乙肝对妇</w:t>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孕产妇检测人数</w:t>
            </w:r>
          </w:p>
        </w:tc>
        <w:tc>
          <w:tcPr>
            <w:tcW w:w="2466" w:type="dxa"/>
            <w:vAlign w:val="center"/>
          </w:tcPr>
          <w:p>
            <w:pPr>
              <w:pStyle w:val="14"/>
            </w:pPr>
            <w:r>
              <w:t>预防艾滋病、梅毒和乙肝母婴传播服务检测的孕产妇数</w:t>
            </w:r>
          </w:p>
        </w:tc>
        <w:tc>
          <w:tcPr>
            <w:tcW w:w="2466" w:type="dxa"/>
            <w:vAlign w:val="center"/>
          </w:tcPr>
          <w:p>
            <w:pPr>
              <w:pStyle w:val="14"/>
            </w:pPr>
            <w:r>
              <w:t>≥8800人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艾滋病、梅毒和乙肝检查/检测周期</w:t>
            </w:r>
          </w:p>
        </w:tc>
        <w:tc>
          <w:tcPr>
            <w:tcW w:w="2466" w:type="dxa"/>
            <w:vAlign w:val="center"/>
          </w:tcPr>
          <w:p>
            <w:pPr>
              <w:pStyle w:val="14"/>
            </w:pPr>
            <w:r>
              <w:t>艾滋病、梅毒和乙肝检查/检测出结果时间</w:t>
            </w:r>
          </w:p>
        </w:tc>
        <w:tc>
          <w:tcPr>
            <w:tcW w:w="2466" w:type="dxa"/>
            <w:vAlign w:val="center"/>
          </w:tcPr>
          <w:p>
            <w:pPr>
              <w:pStyle w:val="14"/>
            </w:pPr>
            <w:r>
              <w:t>1工作日</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梅毒检测费用</w:t>
            </w:r>
          </w:p>
        </w:tc>
        <w:tc>
          <w:tcPr>
            <w:tcW w:w="2466" w:type="dxa"/>
            <w:vAlign w:val="center"/>
          </w:tcPr>
          <w:p>
            <w:pPr>
              <w:pStyle w:val="14"/>
            </w:pPr>
            <w:r>
              <w:t>梅毒检测费用</w:t>
            </w:r>
          </w:p>
        </w:tc>
        <w:tc>
          <w:tcPr>
            <w:tcW w:w="2466" w:type="dxa"/>
            <w:vAlign w:val="center"/>
          </w:tcPr>
          <w:p>
            <w:pPr>
              <w:pStyle w:val="14"/>
            </w:pPr>
            <w:r>
              <w:t>16元/人次</w:t>
            </w:r>
          </w:p>
        </w:tc>
        <w:tc>
          <w:tcPr>
            <w:tcW w:w="2466" w:type="dxa"/>
            <w:vAlign w:val="center"/>
          </w:tcPr>
          <w:p>
            <w:pPr>
              <w:pStyle w:val="14"/>
            </w:pPr>
            <w:r>
              <w:t>冀价管字（2013）56号文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乙肝两对半检测费用</w:t>
            </w:r>
          </w:p>
        </w:tc>
        <w:tc>
          <w:tcPr>
            <w:tcW w:w="2466" w:type="dxa"/>
            <w:vAlign w:val="center"/>
          </w:tcPr>
          <w:p>
            <w:pPr>
              <w:pStyle w:val="14"/>
            </w:pPr>
            <w:r>
              <w:t>乙肝两对半检测费用</w:t>
            </w:r>
          </w:p>
        </w:tc>
        <w:tc>
          <w:tcPr>
            <w:tcW w:w="2466" w:type="dxa"/>
            <w:vAlign w:val="center"/>
          </w:tcPr>
          <w:p>
            <w:pPr>
              <w:pStyle w:val="14"/>
            </w:pPr>
            <w:r>
              <w:t>20元/人次</w:t>
            </w:r>
          </w:p>
        </w:tc>
        <w:tc>
          <w:tcPr>
            <w:tcW w:w="2466" w:type="dxa"/>
            <w:vAlign w:val="center"/>
          </w:tcPr>
          <w:p>
            <w:pPr>
              <w:pStyle w:val="14"/>
            </w:pPr>
            <w:r>
              <w:t>冀价管字(2013)56号文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检测结果准确率</w:t>
            </w:r>
          </w:p>
        </w:tc>
        <w:tc>
          <w:tcPr>
            <w:tcW w:w="2466" w:type="dxa"/>
            <w:vAlign w:val="center"/>
          </w:tcPr>
          <w:p>
            <w:pPr>
              <w:pStyle w:val="14"/>
            </w:pPr>
            <w:r>
              <w:t>梅毒和乙肝检测结果准确的人数占全部已检测孕妇的人数的比率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检测覆盖率</w:t>
            </w:r>
          </w:p>
        </w:tc>
        <w:tc>
          <w:tcPr>
            <w:tcW w:w="2466" w:type="dxa"/>
            <w:vAlign w:val="center"/>
          </w:tcPr>
          <w:p>
            <w:pPr>
              <w:pStyle w:val="14"/>
            </w:pPr>
            <w:r>
              <w:t>接受艾滋病、梅毒和乙肝母婴传播检测的孕产妇数覆盖应检测孕产妇数的比率</w:t>
            </w:r>
          </w:p>
        </w:tc>
        <w:tc>
          <w:tcPr>
            <w:tcW w:w="2466" w:type="dxa"/>
            <w:vAlign w:val="center"/>
          </w:tcPr>
          <w:p>
            <w:pPr>
              <w:pStyle w:val="14"/>
            </w:pPr>
            <w:r>
              <w:t>≥95%</w:t>
            </w:r>
          </w:p>
          <w:p>
            <w:pPr>
              <w:pStyle w:val="14"/>
            </w:pP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受检查人员的满意度</w:t>
            </w:r>
          </w:p>
        </w:tc>
        <w:tc>
          <w:tcPr>
            <w:tcW w:w="2466" w:type="dxa"/>
            <w:vAlign w:val="center"/>
          </w:tcPr>
          <w:p>
            <w:pPr>
              <w:pStyle w:val="14"/>
            </w:pPr>
            <w:r>
              <w:t>接受艾滋病、梅毒和乙肝检测的满意和较满意程度占全部孕妇的比率度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46、婚前医学检查项目资金绩效目标表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1.1婚前医学检查率达到65%以上。</w:t>
            </w:r>
          </w:p>
          <w:p>
            <w:pPr>
              <w:pStyle w:val="14"/>
            </w:pPr>
            <w:r>
              <w:t>2.2.有效预防和控制出生缺陷的发生，提供出生人口素质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免费婚前医学检查人数 </w:t>
            </w:r>
          </w:p>
          <w:p>
            <w:pPr>
              <w:pStyle w:val="14"/>
            </w:pPr>
          </w:p>
        </w:tc>
        <w:tc>
          <w:tcPr>
            <w:tcW w:w="2466" w:type="dxa"/>
            <w:vAlign w:val="center"/>
          </w:tcPr>
          <w:p>
            <w:pPr>
              <w:pStyle w:val="14"/>
            </w:pPr>
            <w:r>
              <w:t xml:space="preserve">免费婚前医学检查人数 </w:t>
            </w:r>
          </w:p>
          <w:p>
            <w:pPr>
              <w:pStyle w:val="14"/>
            </w:pPr>
          </w:p>
        </w:tc>
        <w:tc>
          <w:tcPr>
            <w:tcW w:w="2466" w:type="dxa"/>
            <w:vAlign w:val="center"/>
          </w:tcPr>
          <w:p>
            <w:pPr>
              <w:pStyle w:val="14"/>
            </w:pPr>
            <w:r>
              <w:t>≥2500人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婚前医学检查率</w:t>
            </w:r>
          </w:p>
        </w:tc>
        <w:tc>
          <w:tcPr>
            <w:tcW w:w="2466" w:type="dxa"/>
            <w:vAlign w:val="center"/>
          </w:tcPr>
          <w:p>
            <w:pPr>
              <w:pStyle w:val="14"/>
            </w:pPr>
            <w:r>
              <w:t>廊坊市卫生健康委员会、廊坊市民政局、廊坊市财政局、关于统筹推进免费婚前医学检查增补叶酸和孕前优生健康检查服务工作的通知</w:t>
            </w:r>
          </w:p>
        </w:tc>
        <w:tc>
          <w:tcPr>
            <w:tcW w:w="2466" w:type="dxa"/>
            <w:vAlign w:val="center"/>
          </w:tcPr>
          <w:p>
            <w:pPr>
              <w:pStyle w:val="14"/>
            </w:pPr>
            <w:r>
              <w:t>≥65%</w:t>
            </w:r>
          </w:p>
        </w:tc>
        <w:tc>
          <w:tcPr>
            <w:tcW w:w="2466" w:type="dxa"/>
            <w:vAlign w:val="center"/>
          </w:tcPr>
          <w:p>
            <w:pPr>
              <w:pStyle w:val="14"/>
            </w:pPr>
            <w:r>
              <w:t>廊坊市卫生健康委员会、廊坊市民政局、廊坊市财政局、关于统筹推进免费婚前医学检查增补叶酸和孕前优生健康检查服务工作的通知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资金全部支出时间</w:t>
            </w:r>
          </w:p>
        </w:tc>
        <w:tc>
          <w:tcPr>
            <w:tcW w:w="2466" w:type="dxa"/>
            <w:vAlign w:val="center"/>
          </w:tcPr>
          <w:p>
            <w:pPr>
              <w:pStyle w:val="14"/>
            </w:pPr>
            <w:r>
              <w:t>≤11月份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免费婚前医学检查成本</w:t>
            </w:r>
          </w:p>
          <w:p>
            <w:pPr>
              <w:pStyle w:val="14"/>
            </w:pPr>
          </w:p>
        </w:tc>
        <w:tc>
          <w:tcPr>
            <w:tcW w:w="2466" w:type="dxa"/>
            <w:vAlign w:val="center"/>
          </w:tcPr>
          <w:p>
            <w:pPr>
              <w:pStyle w:val="14"/>
            </w:pPr>
            <w:r>
              <w:t>廊坊市卫生健康委员会、廊坊市民政局、廊坊市财政局、关于统筹推进免费婚前医学检查增补叶酸和孕前优生健康检查服务工作的通知</w:t>
            </w:r>
          </w:p>
          <w:p>
            <w:pPr>
              <w:pStyle w:val="14"/>
            </w:pPr>
          </w:p>
        </w:tc>
        <w:tc>
          <w:tcPr>
            <w:tcW w:w="2466" w:type="dxa"/>
            <w:vAlign w:val="center"/>
          </w:tcPr>
          <w:p>
            <w:pPr>
              <w:pStyle w:val="14"/>
            </w:pPr>
            <w:r>
              <w:t>209元</w:t>
            </w:r>
          </w:p>
        </w:tc>
        <w:tc>
          <w:tcPr>
            <w:tcW w:w="2466" w:type="dxa"/>
            <w:vAlign w:val="center"/>
          </w:tcPr>
          <w:p>
            <w:pPr>
              <w:pStyle w:val="14"/>
            </w:pPr>
            <w:r>
              <w:t>廊坊市卫生健康委员会、廊坊市民政局、廊坊市财政局、关于统筹推进免费婚前医学检查增补叶酸和孕前优生健康检查服务工作的通知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已婚育龄群众生殖健康和优生知识知晓率</w:t>
            </w:r>
          </w:p>
        </w:tc>
        <w:tc>
          <w:tcPr>
            <w:tcW w:w="2466" w:type="dxa"/>
            <w:vAlign w:val="center"/>
          </w:tcPr>
          <w:p>
            <w:pPr>
              <w:pStyle w:val="14"/>
            </w:pPr>
            <w:r>
              <w:t>廊坊市卫生健康委员会、廊坊市民政局、廊坊市财政局、关于统筹推进免费婚前医学检查增补叶酸和孕前优生健康检查服务工作的通知</w:t>
            </w:r>
          </w:p>
        </w:tc>
        <w:tc>
          <w:tcPr>
            <w:tcW w:w="2466" w:type="dxa"/>
            <w:vAlign w:val="center"/>
          </w:tcPr>
          <w:p>
            <w:pPr>
              <w:pStyle w:val="14"/>
            </w:pPr>
            <w:r>
              <w:t>≥85%</w:t>
            </w:r>
          </w:p>
        </w:tc>
        <w:tc>
          <w:tcPr>
            <w:tcW w:w="2466" w:type="dxa"/>
            <w:vAlign w:val="center"/>
          </w:tcPr>
          <w:p>
            <w:pPr>
              <w:pStyle w:val="14"/>
            </w:pPr>
            <w:r>
              <w:t>廊坊市卫生健康委员会、廊坊市民政局、廊坊市财政局、关于统筹推进免费婚前医学检查增补叶酸和孕前优生健康检查服务工作的通知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免费婚前医学检查满意度</w:t>
            </w:r>
          </w:p>
        </w:tc>
        <w:tc>
          <w:tcPr>
            <w:tcW w:w="2466" w:type="dxa"/>
            <w:vAlign w:val="center"/>
          </w:tcPr>
          <w:p>
            <w:pPr>
              <w:pStyle w:val="14"/>
            </w:pPr>
            <w:r>
              <w:t>免费婚前医学检查满意和较满意人数少占所有受调查人数的比例</w:t>
            </w:r>
          </w:p>
          <w:p>
            <w:pPr>
              <w:pStyle w:val="14"/>
            </w:pP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47、唐氏综合征筛查项目资金绩效目标表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1.通过唐氏综合征筛查项目的实施，有效降低出生缺陷发生率，全面提高出生人口素质。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唐氏综合征筛查人数</w:t>
            </w:r>
          </w:p>
        </w:tc>
        <w:tc>
          <w:tcPr>
            <w:tcW w:w="2466" w:type="dxa"/>
            <w:vAlign w:val="center"/>
          </w:tcPr>
          <w:p>
            <w:pPr>
              <w:pStyle w:val="14"/>
            </w:pPr>
            <w:r>
              <w:t>唐氏综合征筛查的人数</w:t>
            </w:r>
          </w:p>
        </w:tc>
        <w:tc>
          <w:tcPr>
            <w:tcW w:w="2466" w:type="dxa"/>
            <w:vAlign w:val="center"/>
          </w:tcPr>
          <w:p>
            <w:pPr>
              <w:pStyle w:val="14"/>
            </w:pPr>
            <w:r>
              <w:t>≥1400人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唐氏综合征筛查项目高风险转诊率</w:t>
            </w:r>
          </w:p>
        </w:tc>
        <w:tc>
          <w:tcPr>
            <w:tcW w:w="2466" w:type="dxa"/>
            <w:vAlign w:val="center"/>
          </w:tcPr>
          <w:p>
            <w:pPr>
              <w:pStyle w:val="14"/>
            </w:pPr>
            <w:r>
              <w:t>唐氏综合征筛查项目高风险转诊率</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唐氏综合征筛查检测周期</w:t>
            </w:r>
          </w:p>
        </w:tc>
        <w:tc>
          <w:tcPr>
            <w:tcW w:w="2466" w:type="dxa"/>
            <w:vAlign w:val="center"/>
          </w:tcPr>
          <w:p>
            <w:pPr>
              <w:pStyle w:val="14"/>
            </w:pPr>
            <w:r>
              <w:t>唐氏综合征筛查抽血到出结果时间</w:t>
            </w:r>
          </w:p>
        </w:tc>
        <w:tc>
          <w:tcPr>
            <w:tcW w:w="2466" w:type="dxa"/>
            <w:vAlign w:val="center"/>
          </w:tcPr>
          <w:p>
            <w:pPr>
              <w:pStyle w:val="14"/>
            </w:pPr>
            <w:r>
              <w:t>12工作日</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唐氏综合征筛查项目成本</w:t>
            </w:r>
          </w:p>
        </w:tc>
        <w:tc>
          <w:tcPr>
            <w:tcW w:w="2466" w:type="dxa"/>
            <w:vAlign w:val="center"/>
          </w:tcPr>
          <w:p>
            <w:pPr>
              <w:pStyle w:val="14"/>
            </w:pPr>
            <w:r>
              <w:t>唐氏综合征筛查项目成本</w:t>
            </w:r>
          </w:p>
        </w:tc>
        <w:tc>
          <w:tcPr>
            <w:tcW w:w="2466" w:type="dxa"/>
            <w:vAlign w:val="center"/>
          </w:tcPr>
          <w:p>
            <w:pPr>
              <w:pStyle w:val="14"/>
            </w:pPr>
            <w:r>
              <w:t>240元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妊娠结局随访率</w:t>
            </w:r>
          </w:p>
        </w:tc>
        <w:tc>
          <w:tcPr>
            <w:tcW w:w="2466" w:type="dxa"/>
            <w:vAlign w:val="center"/>
          </w:tcPr>
          <w:p>
            <w:pPr>
              <w:pStyle w:val="14"/>
            </w:pPr>
            <w:r>
              <w:t>随访人数占检查人数的比例</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唐氏综合征筛查孕妇满意度</w:t>
            </w:r>
          </w:p>
        </w:tc>
        <w:tc>
          <w:tcPr>
            <w:tcW w:w="2466" w:type="dxa"/>
            <w:vAlign w:val="center"/>
          </w:tcPr>
          <w:p>
            <w:pPr>
              <w:pStyle w:val="14"/>
            </w:pPr>
            <w:r>
              <w:t>唐氏综合征筛查孕妇满意和较满意人数少占所有受调查人数的比例</w:t>
            </w:r>
          </w:p>
          <w:p>
            <w:pPr>
              <w:pStyle w:val="14"/>
            </w:pP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48、无创产前基因筛查项目资金绩效目标表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1.1.免费产前基因筛查项目及唐氏筛查项目合计筛查率达到80%</w:t>
            </w:r>
          </w:p>
          <w:p>
            <w:pPr>
              <w:pStyle w:val="14"/>
            </w:pPr>
            <w:r>
              <w:t>2.2.通过早发现、早诊断、早干预，有效预防和控制出生缺陷的发生，提供出生人口素质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无创基因检测人数 </w:t>
            </w:r>
          </w:p>
          <w:p>
            <w:pPr>
              <w:pStyle w:val="14"/>
            </w:pPr>
          </w:p>
        </w:tc>
        <w:tc>
          <w:tcPr>
            <w:tcW w:w="2466" w:type="dxa"/>
            <w:vAlign w:val="center"/>
          </w:tcPr>
          <w:p>
            <w:pPr>
              <w:pStyle w:val="14"/>
            </w:pPr>
            <w:r>
              <w:t xml:space="preserve">无创基因检测人数 </w:t>
            </w:r>
          </w:p>
        </w:tc>
        <w:tc>
          <w:tcPr>
            <w:tcW w:w="2466" w:type="dxa"/>
            <w:vAlign w:val="center"/>
          </w:tcPr>
          <w:p>
            <w:pPr>
              <w:pStyle w:val="14"/>
            </w:pPr>
            <w:r>
              <w:t>≥5600人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免费产前基因筛查项目及唐氏筛查项目合计筛查率</w:t>
            </w:r>
          </w:p>
          <w:p>
            <w:pPr>
              <w:pStyle w:val="14"/>
            </w:pPr>
          </w:p>
        </w:tc>
        <w:tc>
          <w:tcPr>
            <w:tcW w:w="2466" w:type="dxa"/>
            <w:vAlign w:val="center"/>
          </w:tcPr>
          <w:p>
            <w:pPr>
              <w:pStyle w:val="14"/>
            </w:pPr>
            <w:r>
              <w:t>免费产前基因筛查项目及唐氏筛查项目合计筛查数量占全部应检查孕妇 数量</w:t>
            </w:r>
          </w:p>
          <w:p>
            <w:pPr>
              <w:pStyle w:val="14"/>
            </w:pPr>
          </w:p>
        </w:tc>
        <w:tc>
          <w:tcPr>
            <w:tcW w:w="2466" w:type="dxa"/>
            <w:vAlign w:val="center"/>
          </w:tcPr>
          <w:p>
            <w:pPr>
              <w:pStyle w:val="14"/>
            </w:pPr>
            <w:r>
              <w:t>≥80%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无创基因筛查检测周期</w:t>
            </w:r>
          </w:p>
        </w:tc>
        <w:tc>
          <w:tcPr>
            <w:tcW w:w="2466" w:type="dxa"/>
            <w:vAlign w:val="center"/>
          </w:tcPr>
          <w:p>
            <w:pPr>
              <w:pStyle w:val="14"/>
            </w:pPr>
            <w:r>
              <w:t>无创基因筛查抽血到出结果时间</w:t>
            </w:r>
          </w:p>
        </w:tc>
        <w:tc>
          <w:tcPr>
            <w:tcW w:w="2466" w:type="dxa"/>
            <w:vAlign w:val="center"/>
          </w:tcPr>
          <w:p>
            <w:pPr>
              <w:pStyle w:val="14"/>
            </w:pPr>
            <w:r>
              <w:t>≥12工作日</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无创基因筛查成本</w:t>
            </w:r>
          </w:p>
        </w:tc>
        <w:tc>
          <w:tcPr>
            <w:tcW w:w="2466" w:type="dxa"/>
            <w:vAlign w:val="center"/>
          </w:tcPr>
          <w:p>
            <w:pPr>
              <w:pStyle w:val="14"/>
            </w:pPr>
            <w:r>
              <w:t>无创基因筛查成本</w:t>
            </w:r>
          </w:p>
        </w:tc>
        <w:tc>
          <w:tcPr>
            <w:tcW w:w="2466" w:type="dxa"/>
            <w:vAlign w:val="center"/>
          </w:tcPr>
          <w:p>
            <w:pPr>
              <w:pStyle w:val="14"/>
            </w:pPr>
            <w:r>
              <w:t>456元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妊娠结局随访率</w:t>
            </w:r>
          </w:p>
        </w:tc>
        <w:tc>
          <w:tcPr>
            <w:tcW w:w="2466" w:type="dxa"/>
            <w:vAlign w:val="center"/>
          </w:tcPr>
          <w:p>
            <w:pPr>
              <w:pStyle w:val="14"/>
            </w:pPr>
            <w:r>
              <w:t>随访人数占检查人数的比例</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孕妇满意度</w:t>
            </w:r>
          </w:p>
        </w:tc>
        <w:tc>
          <w:tcPr>
            <w:tcW w:w="2466" w:type="dxa"/>
            <w:vAlign w:val="center"/>
          </w:tcPr>
          <w:p>
            <w:pPr>
              <w:pStyle w:val="14"/>
            </w:pPr>
            <w:r>
              <w:t>受益人群满意和较满意程度占受访群众的比率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49、孕前优生健康检查项目资金绩效目标表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1.通过孕前优生健康检查项目、项目的实施，有效降低出生缺陷发生率，全面提高出生人口素质。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孕前优生检查人数</w:t>
            </w:r>
          </w:p>
        </w:tc>
        <w:tc>
          <w:tcPr>
            <w:tcW w:w="2466" w:type="dxa"/>
            <w:vAlign w:val="center"/>
          </w:tcPr>
          <w:p>
            <w:pPr>
              <w:pStyle w:val="14"/>
            </w:pPr>
            <w:r>
              <w:t>孕前优生检查人数</w:t>
            </w:r>
          </w:p>
        </w:tc>
        <w:tc>
          <w:tcPr>
            <w:tcW w:w="2466" w:type="dxa"/>
            <w:vAlign w:val="center"/>
          </w:tcPr>
          <w:p>
            <w:pPr>
              <w:pStyle w:val="14"/>
            </w:pPr>
            <w:r>
              <w:t>≥1600对</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孕前优生检查的比率</w:t>
            </w:r>
          </w:p>
        </w:tc>
        <w:tc>
          <w:tcPr>
            <w:tcW w:w="2466" w:type="dxa"/>
            <w:vAlign w:val="center"/>
          </w:tcPr>
          <w:p>
            <w:pPr>
              <w:pStyle w:val="14"/>
            </w:pPr>
            <w:r>
              <w:t>孕产妇孕前检查数占全部孕妇的比率</w:t>
            </w:r>
          </w:p>
        </w:tc>
        <w:tc>
          <w:tcPr>
            <w:tcW w:w="2466" w:type="dxa"/>
            <w:vAlign w:val="center"/>
          </w:tcPr>
          <w:p>
            <w:pPr>
              <w:pStyle w:val="14"/>
            </w:pPr>
            <w:r>
              <w:t>≥95%</w:t>
            </w:r>
          </w:p>
        </w:tc>
        <w:tc>
          <w:tcPr>
            <w:tcW w:w="2466" w:type="dxa"/>
            <w:vAlign w:val="center"/>
          </w:tcPr>
          <w:p>
            <w:pPr>
              <w:pStyle w:val="14"/>
            </w:pPr>
            <w:r>
              <w:t>廊卫发【2017】9号文《廊坊市卫生和计划生育委员会、廊坊市财政局关于印发廊坊市实施孕产妇和0-6岁儿童健康管理服务项目工作方案（试行）的通知》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孕产妇检查/检测检测周期</w:t>
            </w:r>
          </w:p>
        </w:tc>
        <w:tc>
          <w:tcPr>
            <w:tcW w:w="2466" w:type="dxa"/>
            <w:vAlign w:val="center"/>
          </w:tcPr>
          <w:p>
            <w:pPr>
              <w:pStyle w:val="14"/>
            </w:pPr>
            <w:r>
              <w:t>孕产妇检查、检测出结果时间</w:t>
            </w:r>
          </w:p>
        </w:tc>
        <w:tc>
          <w:tcPr>
            <w:tcW w:w="2466" w:type="dxa"/>
            <w:vAlign w:val="center"/>
          </w:tcPr>
          <w:p>
            <w:pPr>
              <w:pStyle w:val="14"/>
            </w:pPr>
            <w:r>
              <w:t>1工作日</w:t>
            </w:r>
          </w:p>
        </w:tc>
        <w:tc>
          <w:tcPr>
            <w:tcW w:w="2466"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孕前优生健康检查成本</w:t>
            </w:r>
          </w:p>
        </w:tc>
        <w:tc>
          <w:tcPr>
            <w:tcW w:w="2466" w:type="dxa"/>
            <w:vAlign w:val="center"/>
          </w:tcPr>
          <w:p>
            <w:pPr>
              <w:pStyle w:val="14"/>
            </w:pPr>
            <w:r>
              <w:t>孕前优生健康检查成本</w:t>
            </w:r>
          </w:p>
        </w:tc>
        <w:tc>
          <w:tcPr>
            <w:tcW w:w="2466" w:type="dxa"/>
            <w:vAlign w:val="center"/>
          </w:tcPr>
          <w:p>
            <w:pPr>
              <w:pStyle w:val="14"/>
            </w:pPr>
            <w:r>
              <w:t>240元</w:t>
            </w:r>
          </w:p>
        </w:tc>
        <w:tc>
          <w:tcPr>
            <w:tcW w:w="2466" w:type="dxa"/>
            <w:vAlign w:val="center"/>
          </w:tcPr>
          <w:p>
            <w:pPr>
              <w:pStyle w:val="14"/>
            </w:pPr>
            <w:r>
              <w:t>冀卫妇幼函[2017]14号,河北省卫生计生委河北省财政厅关于印发《河北省执行国家免费孕前优生健康检查项目实施方案（修订版)》的通知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孕前优生健康检查覆盖率</w:t>
            </w:r>
          </w:p>
        </w:tc>
        <w:tc>
          <w:tcPr>
            <w:tcW w:w="2466" w:type="dxa"/>
            <w:vAlign w:val="center"/>
          </w:tcPr>
          <w:p>
            <w:pPr>
              <w:pStyle w:val="14"/>
            </w:pPr>
            <w:r>
              <w:t>孕前优生健康检查人数占目标孕前优生健康检查人数</w:t>
            </w:r>
          </w:p>
        </w:tc>
        <w:tc>
          <w:tcPr>
            <w:tcW w:w="2466" w:type="dxa"/>
            <w:vAlign w:val="center"/>
          </w:tcPr>
          <w:p>
            <w:pPr>
              <w:pStyle w:val="14"/>
            </w:pPr>
            <w:r>
              <w:t>≥80%</w:t>
            </w:r>
          </w:p>
        </w:tc>
        <w:tc>
          <w:tcPr>
            <w:tcW w:w="2466" w:type="dxa"/>
            <w:vAlign w:val="center"/>
          </w:tcPr>
          <w:p>
            <w:pPr>
              <w:pStyle w:val="14"/>
            </w:pPr>
            <w:r>
              <w:t>冀卫妇幼函[2017]14号,河北省卫生计生委河北省财政厅关于印发《河北省执行国家免费孕前优生健康检查项目实施方案（修订版)》的通知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孕妇满意度</w:t>
            </w:r>
          </w:p>
        </w:tc>
        <w:tc>
          <w:tcPr>
            <w:tcW w:w="2466" w:type="dxa"/>
            <w:vAlign w:val="center"/>
          </w:tcPr>
          <w:p>
            <w:pPr>
              <w:pStyle w:val="14"/>
            </w:pPr>
            <w:r>
              <w:t>受益人群满意和较满意程度占受访群众的比率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50、关于提前下达2022年中央医疗服务与保障能力提升补助资金（中医药事业传承与发展部分）预算的通知（冀财社[2021]158号）绩效目标表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1.通过建设国医堂，提高医疗水平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购置设备</w:t>
            </w:r>
          </w:p>
        </w:tc>
        <w:tc>
          <w:tcPr>
            <w:tcW w:w="2466" w:type="dxa"/>
            <w:vAlign w:val="center"/>
          </w:tcPr>
          <w:p>
            <w:pPr>
              <w:pStyle w:val="14"/>
            </w:pPr>
            <w:r>
              <w:t xml:space="preserve"> 购置医疗设备</w:t>
            </w:r>
          </w:p>
        </w:tc>
        <w:tc>
          <w:tcPr>
            <w:tcW w:w="2466" w:type="dxa"/>
            <w:vAlign w:val="center"/>
          </w:tcPr>
          <w:p>
            <w:pPr>
              <w:pStyle w:val="14"/>
            </w:pPr>
            <w:r>
              <w:t>1  批</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 xml:space="preserve"> 验收合格率</w:t>
            </w:r>
          </w:p>
        </w:tc>
        <w:tc>
          <w:tcPr>
            <w:tcW w:w="2466" w:type="dxa"/>
            <w:vAlign w:val="center"/>
          </w:tcPr>
          <w:p>
            <w:pPr>
              <w:pStyle w:val="14"/>
            </w:pPr>
            <w:r>
              <w:t xml:space="preserve"> 医疗设备验收合格率</w:t>
            </w:r>
          </w:p>
        </w:tc>
        <w:tc>
          <w:tcPr>
            <w:tcW w:w="2466" w:type="dxa"/>
            <w:vAlign w:val="center"/>
          </w:tcPr>
          <w:p>
            <w:pPr>
              <w:pStyle w:val="14"/>
            </w:pPr>
            <w:r>
              <w:t>100 %</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 xml:space="preserve"> 完成验收时间</w:t>
            </w:r>
          </w:p>
        </w:tc>
        <w:tc>
          <w:tcPr>
            <w:tcW w:w="2466" w:type="dxa"/>
            <w:vAlign w:val="center"/>
          </w:tcPr>
          <w:p>
            <w:pPr>
              <w:pStyle w:val="14"/>
            </w:pPr>
            <w:r>
              <w:t xml:space="preserve"> 医疗设备验收时间</w:t>
            </w:r>
          </w:p>
        </w:tc>
        <w:tc>
          <w:tcPr>
            <w:tcW w:w="2466" w:type="dxa"/>
            <w:vAlign w:val="center"/>
          </w:tcPr>
          <w:p>
            <w:pPr>
              <w:pStyle w:val="14"/>
            </w:pPr>
            <w:r>
              <w:t>≤10 月</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 xml:space="preserve"> 项目成本</w:t>
            </w:r>
          </w:p>
        </w:tc>
        <w:tc>
          <w:tcPr>
            <w:tcW w:w="2466" w:type="dxa"/>
            <w:vAlign w:val="center"/>
          </w:tcPr>
          <w:p>
            <w:pPr>
              <w:pStyle w:val="14"/>
            </w:pPr>
            <w:r>
              <w:t xml:space="preserve"> 该项目建设成本</w:t>
            </w:r>
          </w:p>
        </w:tc>
        <w:tc>
          <w:tcPr>
            <w:tcW w:w="2466" w:type="dxa"/>
            <w:vAlign w:val="center"/>
          </w:tcPr>
          <w:p>
            <w:pPr>
              <w:pStyle w:val="14"/>
            </w:pPr>
            <w:r>
              <w:t>13 万元</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 xml:space="preserve"> 提高保障</w:t>
            </w:r>
          </w:p>
        </w:tc>
        <w:tc>
          <w:tcPr>
            <w:tcW w:w="2466" w:type="dxa"/>
            <w:vAlign w:val="center"/>
          </w:tcPr>
          <w:p>
            <w:pPr>
              <w:pStyle w:val="14"/>
            </w:pPr>
            <w:r>
              <w:t xml:space="preserve"> 提高医疗保障</w:t>
            </w:r>
          </w:p>
        </w:tc>
        <w:tc>
          <w:tcPr>
            <w:tcW w:w="2466" w:type="dxa"/>
            <w:vAlign w:val="center"/>
          </w:tcPr>
          <w:p>
            <w:pPr>
              <w:pStyle w:val="14"/>
            </w:pPr>
            <w:r>
              <w:t xml:space="preserve"> 提高</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 xml:space="preserve"> 患者满意度</w:t>
            </w:r>
          </w:p>
        </w:tc>
        <w:tc>
          <w:tcPr>
            <w:tcW w:w="2466" w:type="dxa"/>
            <w:vAlign w:val="center"/>
          </w:tcPr>
          <w:p>
            <w:pPr>
              <w:pStyle w:val="14"/>
            </w:pPr>
            <w:r>
              <w:t xml:space="preserve"> 调查中，满意患者人数占总调查人数的比例。</w:t>
            </w:r>
          </w:p>
        </w:tc>
        <w:tc>
          <w:tcPr>
            <w:tcW w:w="2466" w:type="dxa"/>
            <w:vAlign w:val="center"/>
          </w:tcPr>
          <w:p>
            <w:pPr>
              <w:pStyle w:val="14"/>
            </w:pPr>
            <w:r>
              <w:t>≥95%</w:t>
            </w:r>
          </w:p>
        </w:tc>
        <w:tc>
          <w:tcPr>
            <w:tcW w:w="2466" w:type="dxa"/>
            <w:vAlign w:val="center"/>
          </w:tcPr>
          <w:p>
            <w:pPr>
              <w:pStyle w:val="14"/>
            </w:pPr>
            <w:r>
              <w:t xml:space="preserve"> 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51、关于提前下达2022年中央医疗服务与保障能力提升补助资金（中医药事业传承与发展部分）预算的通知（冀财社[2021]158号）绩效目标表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1.通过建设国医堂，提高医疗水平。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 购置设备</w:t>
            </w:r>
          </w:p>
        </w:tc>
        <w:tc>
          <w:tcPr>
            <w:tcW w:w="2466" w:type="dxa"/>
            <w:vAlign w:val="center"/>
          </w:tcPr>
          <w:p>
            <w:pPr>
              <w:pStyle w:val="14"/>
            </w:pPr>
            <w:r>
              <w:t xml:space="preserve"> 购置医疗设备</w:t>
            </w:r>
          </w:p>
        </w:tc>
        <w:tc>
          <w:tcPr>
            <w:tcW w:w="2466" w:type="dxa"/>
            <w:vAlign w:val="center"/>
          </w:tcPr>
          <w:p>
            <w:pPr>
              <w:pStyle w:val="14"/>
            </w:pPr>
            <w:r>
              <w:t>1  批</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 xml:space="preserve"> 验收合格率</w:t>
            </w:r>
          </w:p>
        </w:tc>
        <w:tc>
          <w:tcPr>
            <w:tcW w:w="2466" w:type="dxa"/>
            <w:vAlign w:val="center"/>
          </w:tcPr>
          <w:p>
            <w:pPr>
              <w:pStyle w:val="14"/>
            </w:pPr>
            <w:r>
              <w:t xml:space="preserve"> 医疗设备验收合格率</w:t>
            </w:r>
          </w:p>
        </w:tc>
        <w:tc>
          <w:tcPr>
            <w:tcW w:w="2466" w:type="dxa"/>
            <w:vAlign w:val="center"/>
          </w:tcPr>
          <w:p>
            <w:pPr>
              <w:pStyle w:val="14"/>
            </w:pPr>
            <w:r>
              <w:t>100 %</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 xml:space="preserve"> 完成验收时间</w:t>
            </w:r>
          </w:p>
        </w:tc>
        <w:tc>
          <w:tcPr>
            <w:tcW w:w="2466" w:type="dxa"/>
            <w:vAlign w:val="center"/>
          </w:tcPr>
          <w:p>
            <w:pPr>
              <w:pStyle w:val="14"/>
            </w:pPr>
            <w:r>
              <w:t xml:space="preserve"> 医疗设备验收时间</w:t>
            </w:r>
          </w:p>
        </w:tc>
        <w:tc>
          <w:tcPr>
            <w:tcW w:w="2466" w:type="dxa"/>
            <w:vAlign w:val="center"/>
          </w:tcPr>
          <w:p>
            <w:pPr>
              <w:pStyle w:val="14"/>
            </w:pPr>
            <w:r>
              <w:t>≤10 月</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 xml:space="preserve"> 项目成本</w:t>
            </w:r>
          </w:p>
        </w:tc>
        <w:tc>
          <w:tcPr>
            <w:tcW w:w="2466" w:type="dxa"/>
            <w:vAlign w:val="center"/>
          </w:tcPr>
          <w:p>
            <w:pPr>
              <w:pStyle w:val="14"/>
            </w:pPr>
            <w:r>
              <w:t xml:space="preserve"> 该项目建设成本</w:t>
            </w:r>
          </w:p>
        </w:tc>
        <w:tc>
          <w:tcPr>
            <w:tcW w:w="2466" w:type="dxa"/>
            <w:vAlign w:val="center"/>
          </w:tcPr>
          <w:p>
            <w:pPr>
              <w:pStyle w:val="14"/>
            </w:pPr>
            <w:r>
              <w:t>13 万元</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 xml:space="preserve"> 提高保障</w:t>
            </w:r>
          </w:p>
        </w:tc>
        <w:tc>
          <w:tcPr>
            <w:tcW w:w="2466" w:type="dxa"/>
            <w:vAlign w:val="center"/>
          </w:tcPr>
          <w:p>
            <w:pPr>
              <w:pStyle w:val="14"/>
            </w:pPr>
            <w:r>
              <w:t xml:space="preserve"> 提高医疗保障</w:t>
            </w:r>
          </w:p>
        </w:tc>
        <w:tc>
          <w:tcPr>
            <w:tcW w:w="2466" w:type="dxa"/>
            <w:vAlign w:val="center"/>
          </w:tcPr>
          <w:p>
            <w:pPr>
              <w:pStyle w:val="14"/>
            </w:pPr>
            <w:r>
              <w:t xml:space="preserve"> 提高</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 xml:space="preserve"> 患者满意度</w:t>
            </w:r>
          </w:p>
        </w:tc>
        <w:tc>
          <w:tcPr>
            <w:tcW w:w="2466" w:type="dxa"/>
            <w:vAlign w:val="center"/>
          </w:tcPr>
          <w:p>
            <w:pPr>
              <w:pStyle w:val="14"/>
            </w:pPr>
            <w:r>
              <w:t xml:space="preserve"> 调查中，满意患者人数占总调查人数的比例。</w:t>
            </w:r>
          </w:p>
        </w:tc>
        <w:tc>
          <w:tcPr>
            <w:tcW w:w="2466" w:type="dxa"/>
            <w:vAlign w:val="center"/>
          </w:tcPr>
          <w:p>
            <w:pPr>
              <w:pStyle w:val="14"/>
            </w:pPr>
            <w:r>
              <w:t>≥95%</w:t>
            </w:r>
          </w:p>
        </w:tc>
        <w:tc>
          <w:tcPr>
            <w:tcW w:w="2466" w:type="dxa"/>
            <w:vAlign w:val="center"/>
          </w:tcPr>
          <w:p>
            <w:pPr>
              <w:pStyle w:val="14"/>
            </w:pPr>
            <w:r>
              <w:t xml:space="preserve"> 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52、关于提前下达2022年中央医疗服务与保障能力提升补助资金（中医药事业传承与发展部分）预算的通知（冀财社[2021]158号）绩效目标表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1.通过建设国医堂，提高医疗水平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 购置设备</w:t>
            </w:r>
          </w:p>
        </w:tc>
        <w:tc>
          <w:tcPr>
            <w:tcW w:w="2466" w:type="dxa"/>
            <w:vAlign w:val="center"/>
          </w:tcPr>
          <w:p>
            <w:pPr>
              <w:pStyle w:val="14"/>
            </w:pPr>
            <w:r>
              <w:t xml:space="preserve"> 购置医疗设备</w:t>
            </w:r>
          </w:p>
        </w:tc>
        <w:tc>
          <w:tcPr>
            <w:tcW w:w="2466" w:type="dxa"/>
            <w:vAlign w:val="center"/>
          </w:tcPr>
          <w:p>
            <w:pPr>
              <w:pStyle w:val="14"/>
            </w:pPr>
            <w:r>
              <w:t>1  批</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 xml:space="preserve"> 验收合格率</w:t>
            </w:r>
          </w:p>
        </w:tc>
        <w:tc>
          <w:tcPr>
            <w:tcW w:w="2466" w:type="dxa"/>
            <w:vAlign w:val="center"/>
          </w:tcPr>
          <w:p>
            <w:pPr>
              <w:pStyle w:val="14"/>
            </w:pPr>
            <w:r>
              <w:t xml:space="preserve"> 医疗设备验收合格率</w:t>
            </w:r>
          </w:p>
        </w:tc>
        <w:tc>
          <w:tcPr>
            <w:tcW w:w="2466" w:type="dxa"/>
            <w:vAlign w:val="center"/>
          </w:tcPr>
          <w:p>
            <w:pPr>
              <w:pStyle w:val="14"/>
            </w:pPr>
            <w:r>
              <w:t>100 %</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 xml:space="preserve"> 完成验收时间</w:t>
            </w:r>
          </w:p>
        </w:tc>
        <w:tc>
          <w:tcPr>
            <w:tcW w:w="2466" w:type="dxa"/>
            <w:vAlign w:val="center"/>
          </w:tcPr>
          <w:p>
            <w:pPr>
              <w:pStyle w:val="14"/>
            </w:pPr>
            <w:r>
              <w:t xml:space="preserve"> 医疗设备验收时间</w:t>
            </w:r>
          </w:p>
        </w:tc>
        <w:tc>
          <w:tcPr>
            <w:tcW w:w="2466" w:type="dxa"/>
            <w:vAlign w:val="center"/>
          </w:tcPr>
          <w:p>
            <w:pPr>
              <w:pStyle w:val="14"/>
            </w:pPr>
            <w:r>
              <w:t>≤10 月</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 xml:space="preserve"> 项目成本</w:t>
            </w:r>
          </w:p>
        </w:tc>
        <w:tc>
          <w:tcPr>
            <w:tcW w:w="2466" w:type="dxa"/>
            <w:vAlign w:val="center"/>
          </w:tcPr>
          <w:p>
            <w:pPr>
              <w:pStyle w:val="14"/>
            </w:pPr>
            <w:r>
              <w:t xml:space="preserve"> 该项目建设成本</w:t>
            </w:r>
          </w:p>
        </w:tc>
        <w:tc>
          <w:tcPr>
            <w:tcW w:w="2466" w:type="dxa"/>
            <w:vAlign w:val="center"/>
          </w:tcPr>
          <w:p>
            <w:pPr>
              <w:pStyle w:val="14"/>
            </w:pPr>
            <w:r>
              <w:t>13 万元</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 xml:space="preserve"> 提高保障</w:t>
            </w:r>
          </w:p>
        </w:tc>
        <w:tc>
          <w:tcPr>
            <w:tcW w:w="2466" w:type="dxa"/>
            <w:vAlign w:val="center"/>
          </w:tcPr>
          <w:p>
            <w:pPr>
              <w:pStyle w:val="14"/>
            </w:pPr>
            <w:r>
              <w:t xml:space="preserve"> 提高医疗保障</w:t>
            </w:r>
          </w:p>
        </w:tc>
        <w:tc>
          <w:tcPr>
            <w:tcW w:w="2466" w:type="dxa"/>
            <w:vAlign w:val="center"/>
          </w:tcPr>
          <w:p>
            <w:pPr>
              <w:pStyle w:val="14"/>
            </w:pPr>
            <w:r>
              <w:t xml:space="preserve"> 提高</w:t>
            </w:r>
          </w:p>
        </w:tc>
        <w:tc>
          <w:tcPr>
            <w:tcW w:w="2466"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 xml:space="preserve"> 患者满意度</w:t>
            </w:r>
          </w:p>
        </w:tc>
        <w:tc>
          <w:tcPr>
            <w:tcW w:w="2466" w:type="dxa"/>
            <w:vAlign w:val="center"/>
          </w:tcPr>
          <w:p>
            <w:pPr>
              <w:pStyle w:val="14"/>
            </w:pPr>
            <w:r>
              <w:t xml:space="preserve"> 调查中，满意患者人数占总调查人数的比例。</w:t>
            </w:r>
          </w:p>
        </w:tc>
        <w:tc>
          <w:tcPr>
            <w:tcW w:w="2466" w:type="dxa"/>
            <w:vAlign w:val="center"/>
          </w:tcPr>
          <w:p>
            <w:pPr>
              <w:pStyle w:val="14"/>
            </w:pPr>
            <w:r>
              <w:t>≥95%</w:t>
            </w:r>
          </w:p>
        </w:tc>
        <w:tc>
          <w:tcPr>
            <w:tcW w:w="2466" w:type="dxa"/>
            <w:vAlign w:val="center"/>
          </w:tcPr>
          <w:p>
            <w:pPr>
              <w:pStyle w:val="14"/>
            </w:pPr>
            <w:r>
              <w:t xml:space="preserve"> 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53、霸州市辛章办事处医院装修改造工程项目资金绩效目标表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1.通过对主体楼建筑面积装修1315.5平米，附属设施面积368.5平米，提高周边百姓治病就医条件。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改造面积</w:t>
            </w:r>
          </w:p>
        </w:tc>
        <w:tc>
          <w:tcPr>
            <w:tcW w:w="2466" w:type="dxa"/>
            <w:vAlign w:val="center"/>
          </w:tcPr>
          <w:p>
            <w:pPr>
              <w:pStyle w:val="14"/>
            </w:pPr>
            <w:r>
              <w:t>房屋改造面积、室外地坪改造面积</w:t>
            </w:r>
          </w:p>
        </w:tc>
        <w:tc>
          <w:tcPr>
            <w:tcW w:w="2466" w:type="dxa"/>
            <w:vAlign w:val="center"/>
          </w:tcPr>
          <w:p>
            <w:pPr>
              <w:pStyle w:val="14"/>
            </w:pPr>
            <w:r>
              <w:t>≥1684平米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通过验收的工程占工程总量的比率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验收时间</w:t>
            </w:r>
          </w:p>
        </w:tc>
        <w:tc>
          <w:tcPr>
            <w:tcW w:w="2466" w:type="dxa"/>
            <w:vAlign w:val="center"/>
          </w:tcPr>
          <w:p>
            <w:pPr>
              <w:pStyle w:val="14"/>
            </w:pPr>
            <w:r>
              <w:t>工程验收合格时间</w:t>
            </w:r>
          </w:p>
        </w:tc>
        <w:tc>
          <w:tcPr>
            <w:tcW w:w="2466" w:type="dxa"/>
            <w:vAlign w:val="center"/>
          </w:tcPr>
          <w:p>
            <w:pPr>
              <w:pStyle w:val="14"/>
            </w:pPr>
            <w:r>
              <w:t>≤10月份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项目投资总成本</w:t>
            </w:r>
          </w:p>
        </w:tc>
        <w:tc>
          <w:tcPr>
            <w:tcW w:w="2466" w:type="dxa"/>
            <w:vAlign w:val="center"/>
          </w:tcPr>
          <w:p>
            <w:pPr>
              <w:pStyle w:val="14"/>
            </w:pPr>
            <w:r>
              <w:t>≤35万元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提高就医条件</w:t>
            </w:r>
          </w:p>
        </w:tc>
        <w:tc>
          <w:tcPr>
            <w:tcW w:w="2466" w:type="dxa"/>
            <w:vAlign w:val="center"/>
          </w:tcPr>
          <w:p>
            <w:pPr>
              <w:pStyle w:val="14"/>
            </w:pPr>
            <w:r>
              <w:t>提高周边百姓治病就医条件</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使用人员满意度</w:t>
            </w:r>
          </w:p>
        </w:tc>
        <w:tc>
          <w:tcPr>
            <w:tcW w:w="2466" w:type="dxa"/>
            <w:vAlign w:val="center"/>
          </w:tcPr>
          <w:p>
            <w:pPr>
              <w:pStyle w:val="14"/>
            </w:pPr>
            <w:r>
              <w:t>调查中，使用人员满意的人数占总调查使用人员的臂力棒</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54、公立医院改革补助资金绩效目标表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1.通过对公立医院改革基本建设、重点学科发展、政策性亏损等方面的投入，达到提高医务人员工作积极性，提升医疗技术水平，增强医疗服务意识，提高公立医院服务能力的效果。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平均住院天数</w:t>
            </w:r>
          </w:p>
        </w:tc>
        <w:tc>
          <w:tcPr>
            <w:tcW w:w="2466" w:type="dxa"/>
            <w:vAlign w:val="center"/>
          </w:tcPr>
          <w:p>
            <w:pPr>
              <w:pStyle w:val="14"/>
            </w:pPr>
            <w:r>
              <w:t>医改效果指标患者平均住院天数</w:t>
            </w:r>
          </w:p>
        </w:tc>
        <w:tc>
          <w:tcPr>
            <w:tcW w:w="2466" w:type="dxa"/>
            <w:vAlign w:val="center"/>
          </w:tcPr>
          <w:p>
            <w:pPr>
              <w:pStyle w:val="14"/>
            </w:pPr>
            <w:r>
              <w:t>&lt;8日</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药占比</w:t>
            </w:r>
          </w:p>
        </w:tc>
        <w:tc>
          <w:tcPr>
            <w:tcW w:w="2466" w:type="dxa"/>
            <w:vAlign w:val="center"/>
          </w:tcPr>
          <w:p>
            <w:pPr>
              <w:pStyle w:val="14"/>
            </w:pPr>
            <w:r>
              <w:t>医改效果指标药品收入占医疗收入的比例</w:t>
            </w:r>
          </w:p>
        </w:tc>
        <w:tc>
          <w:tcPr>
            <w:tcW w:w="2466" w:type="dxa"/>
            <w:vAlign w:val="center"/>
          </w:tcPr>
          <w:p>
            <w:pPr>
              <w:pStyle w:val="14"/>
            </w:pPr>
            <w:r>
              <w:t>&lt;35%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资金支出时限</w:t>
            </w:r>
          </w:p>
        </w:tc>
        <w:tc>
          <w:tcPr>
            <w:tcW w:w="2466" w:type="dxa"/>
            <w:vAlign w:val="center"/>
          </w:tcPr>
          <w:p>
            <w:pPr>
              <w:pStyle w:val="14"/>
            </w:pPr>
            <w:r>
              <w:t>项目资金支出完毕月份</w:t>
            </w:r>
          </w:p>
        </w:tc>
        <w:tc>
          <w:tcPr>
            <w:tcW w:w="2466" w:type="dxa"/>
            <w:vAlign w:val="center"/>
          </w:tcPr>
          <w:p>
            <w:pPr>
              <w:pStyle w:val="14"/>
            </w:pPr>
            <w:r>
              <w:t>≤11月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本年度医改项目投入资金数</w:t>
            </w:r>
          </w:p>
        </w:tc>
        <w:tc>
          <w:tcPr>
            <w:tcW w:w="2466" w:type="dxa"/>
            <w:vAlign w:val="center"/>
          </w:tcPr>
          <w:p>
            <w:pPr>
              <w:pStyle w:val="14"/>
            </w:pPr>
            <w:r>
              <w:t>855万元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提升医疗技术水平，提高公立医院医疗服务能力。</w:t>
            </w:r>
          </w:p>
        </w:tc>
        <w:tc>
          <w:tcPr>
            <w:tcW w:w="2466" w:type="dxa"/>
            <w:vAlign w:val="center"/>
          </w:tcPr>
          <w:p>
            <w:pPr>
              <w:pStyle w:val="14"/>
            </w:pPr>
            <w:r>
              <w:t>提升医疗技术水平，提高公立医院医疗服务能力。</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患者满意度</w:t>
            </w:r>
          </w:p>
        </w:tc>
        <w:tc>
          <w:tcPr>
            <w:tcW w:w="2466" w:type="dxa"/>
            <w:vAlign w:val="center"/>
          </w:tcPr>
          <w:p>
            <w:pPr>
              <w:pStyle w:val="14"/>
            </w:pPr>
            <w:r>
              <w:t>调查满意的患者占接受调查患者的比例</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55、关于提前下达2022年中央医疗服务与保障能力提升（卫生健康人才培养）补助资金预算的通知（冀财社[2021]173号）绩效目标表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1.通过对招收的助理全科学员进行带教培训活动，提高基层医疗卫生机构全科医疗服务能力，提高人民健康水平。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招收完成率</w:t>
            </w:r>
          </w:p>
        </w:tc>
        <w:tc>
          <w:tcPr>
            <w:tcW w:w="2466" w:type="dxa"/>
            <w:vAlign w:val="center"/>
          </w:tcPr>
          <w:p>
            <w:pPr>
              <w:pStyle w:val="14"/>
            </w:pPr>
            <w:r>
              <w:t>实际招收学员数占计划招收学员数的比例</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考核通过率</w:t>
            </w:r>
          </w:p>
        </w:tc>
        <w:tc>
          <w:tcPr>
            <w:tcW w:w="2466" w:type="dxa"/>
            <w:vAlign w:val="center"/>
          </w:tcPr>
          <w:p>
            <w:pPr>
              <w:pStyle w:val="14"/>
            </w:pPr>
            <w:r>
              <w:t>结业考核通过的学员数占招收学员数的比例</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培训时限</w:t>
            </w:r>
          </w:p>
        </w:tc>
        <w:tc>
          <w:tcPr>
            <w:tcW w:w="2466" w:type="dxa"/>
            <w:vAlign w:val="center"/>
          </w:tcPr>
          <w:p>
            <w:pPr>
              <w:pStyle w:val="14"/>
            </w:pPr>
            <w:r>
              <w:t>每名助理全科医生接受培训的期限</w:t>
            </w:r>
          </w:p>
        </w:tc>
        <w:tc>
          <w:tcPr>
            <w:tcW w:w="2466" w:type="dxa"/>
            <w:vAlign w:val="center"/>
          </w:tcPr>
          <w:p>
            <w:pPr>
              <w:pStyle w:val="14"/>
            </w:pPr>
            <w:r>
              <w:t>24月</w:t>
            </w:r>
          </w:p>
        </w:tc>
        <w:tc>
          <w:tcPr>
            <w:tcW w:w="246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补助标准</w:t>
            </w:r>
          </w:p>
        </w:tc>
        <w:tc>
          <w:tcPr>
            <w:tcW w:w="2466" w:type="dxa"/>
            <w:vAlign w:val="center"/>
          </w:tcPr>
          <w:p>
            <w:pPr>
              <w:pStyle w:val="14"/>
            </w:pPr>
            <w:r>
              <w:t>每名助理全科医生每月培训补助资金</w:t>
            </w:r>
          </w:p>
        </w:tc>
        <w:tc>
          <w:tcPr>
            <w:tcW w:w="2466" w:type="dxa"/>
            <w:vAlign w:val="center"/>
          </w:tcPr>
          <w:p>
            <w:pPr>
              <w:pStyle w:val="14"/>
            </w:pPr>
            <w:r>
              <w:t>≥1200元</w:t>
            </w:r>
          </w:p>
        </w:tc>
        <w:tc>
          <w:tcPr>
            <w:tcW w:w="246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提升基层全科医疗服务能力</w:t>
            </w:r>
          </w:p>
        </w:tc>
        <w:tc>
          <w:tcPr>
            <w:tcW w:w="2466" w:type="dxa"/>
            <w:vAlign w:val="center"/>
          </w:tcPr>
          <w:p>
            <w:pPr>
              <w:pStyle w:val="14"/>
            </w:pPr>
            <w:r>
              <w:t>提升基层全科医疗服务能力</w:t>
            </w:r>
          </w:p>
        </w:tc>
        <w:tc>
          <w:tcPr>
            <w:tcW w:w="2466" w:type="dxa"/>
            <w:vAlign w:val="center"/>
          </w:tcPr>
          <w:p>
            <w:pPr>
              <w:pStyle w:val="14"/>
            </w:pPr>
            <w:r>
              <w:t>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学员满意度</w:t>
            </w:r>
          </w:p>
        </w:tc>
        <w:tc>
          <w:tcPr>
            <w:tcW w:w="2466" w:type="dxa"/>
            <w:vAlign w:val="center"/>
          </w:tcPr>
          <w:p>
            <w:pPr>
              <w:pStyle w:val="14"/>
            </w:pPr>
            <w:r>
              <w:t>满意学员人数占招收学员人员的比例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56、关于提前下达中央2022年医疗服务与保障能力提升（公立医院综合改革）补助资金的通知（冀财社[2021]171号）绩效目标表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1.公立医院改革的目标是破除以药补医，建立新型补偿机制，通过购置专用医疗设备，提高医疗检查结果准确性提高医疗服务水平，促进公立医院改革的推进。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购置设备数量</w:t>
            </w:r>
          </w:p>
        </w:tc>
        <w:tc>
          <w:tcPr>
            <w:tcW w:w="2466" w:type="dxa"/>
            <w:vAlign w:val="center"/>
          </w:tcPr>
          <w:p>
            <w:pPr>
              <w:pStyle w:val="14"/>
            </w:pPr>
            <w:r>
              <w:t>购置专用医疗设备的数量</w:t>
            </w:r>
          </w:p>
        </w:tc>
        <w:tc>
          <w:tcPr>
            <w:tcW w:w="2466" w:type="dxa"/>
            <w:vAlign w:val="center"/>
          </w:tcPr>
          <w:p>
            <w:pPr>
              <w:pStyle w:val="14"/>
            </w:pPr>
            <w:r>
              <w:t>≥3台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验收合格的设备数量</w:t>
            </w:r>
          </w:p>
        </w:tc>
        <w:tc>
          <w:tcPr>
            <w:tcW w:w="2466" w:type="dxa"/>
            <w:vAlign w:val="center"/>
          </w:tcPr>
          <w:p>
            <w:pPr>
              <w:pStyle w:val="14"/>
            </w:pPr>
            <w:r>
              <w:t>≥95%</w:t>
            </w:r>
          </w:p>
        </w:tc>
        <w:tc>
          <w:tcPr>
            <w:tcW w:w="2466" w:type="dxa"/>
            <w:vAlign w:val="center"/>
          </w:tcPr>
          <w:p>
            <w:pPr>
              <w:pStyle w:val="14"/>
            </w:pPr>
            <w: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支出时限</w:t>
            </w:r>
          </w:p>
        </w:tc>
        <w:tc>
          <w:tcPr>
            <w:tcW w:w="2466" w:type="dxa"/>
            <w:vAlign w:val="center"/>
          </w:tcPr>
          <w:p>
            <w:pPr>
              <w:pStyle w:val="14"/>
            </w:pPr>
            <w:r>
              <w:t>项目资金支出月份</w:t>
            </w:r>
          </w:p>
        </w:tc>
        <w:tc>
          <w:tcPr>
            <w:tcW w:w="2466" w:type="dxa"/>
            <w:vAlign w:val="center"/>
          </w:tcPr>
          <w:p>
            <w:pPr>
              <w:pStyle w:val="14"/>
            </w:pPr>
            <w:r>
              <w:t>≤11月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项目完成实际成本</w:t>
            </w:r>
          </w:p>
        </w:tc>
        <w:tc>
          <w:tcPr>
            <w:tcW w:w="2466" w:type="dxa"/>
            <w:vAlign w:val="center"/>
          </w:tcPr>
          <w:p>
            <w:pPr>
              <w:pStyle w:val="14"/>
            </w:pPr>
            <w:r>
              <w:t>70万元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提高医疗检查结果准确性，提升医疗服务水平</w:t>
            </w:r>
          </w:p>
        </w:tc>
        <w:tc>
          <w:tcPr>
            <w:tcW w:w="2466" w:type="dxa"/>
            <w:vAlign w:val="center"/>
          </w:tcPr>
          <w:p>
            <w:pPr>
              <w:pStyle w:val="14"/>
            </w:pPr>
            <w:r>
              <w:t>提高医疗检查结果准确性，提升医疗服务水平</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患者满意度</w:t>
            </w:r>
          </w:p>
        </w:tc>
        <w:tc>
          <w:tcPr>
            <w:tcW w:w="2466" w:type="dxa"/>
            <w:vAlign w:val="center"/>
          </w:tcPr>
          <w:p>
            <w:pPr>
              <w:pStyle w:val="14"/>
            </w:pPr>
            <w:r>
              <w:t>满意患者人数占调查人数的比例</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57、廊坊市第四人民医院老院区升级改造项目资金（冀财债[2021]62号）绩效目标表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1.通过对老院区进行升级改造，改善居民的就医环境，提升我院的医疗服务水平。</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项目数量</w:t>
            </w:r>
          </w:p>
        </w:tc>
        <w:tc>
          <w:tcPr>
            <w:tcW w:w="2466" w:type="dxa"/>
            <w:vAlign w:val="center"/>
          </w:tcPr>
          <w:p>
            <w:pPr>
              <w:pStyle w:val="14"/>
            </w:pPr>
            <w:r>
              <w:t>债券资金支持的建设项目数量</w:t>
            </w:r>
          </w:p>
        </w:tc>
        <w:tc>
          <w:tcPr>
            <w:tcW w:w="2466" w:type="dxa"/>
            <w:vAlign w:val="center"/>
          </w:tcPr>
          <w:p>
            <w:pPr>
              <w:pStyle w:val="14"/>
            </w:pPr>
            <w:r>
              <w:t>1项</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项目验收合格的工程量占总工程量的比例</w:t>
            </w:r>
          </w:p>
        </w:tc>
        <w:tc>
          <w:tcPr>
            <w:tcW w:w="2466" w:type="dxa"/>
            <w:vAlign w:val="center"/>
          </w:tcPr>
          <w:p>
            <w:pPr>
              <w:pStyle w:val="14"/>
            </w:pPr>
            <w:r>
              <w:t>≥95%</w:t>
            </w:r>
          </w:p>
        </w:tc>
        <w:tc>
          <w:tcPr>
            <w:tcW w:w="246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工程施工期限</w:t>
            </w:r>
          </w:p>
        </w:tc>
        <w:tc>
          <w:tcPr>
            <w:tcW w:w="2466" w:type="dxa"/>
            <w:vAlign w:val="center"/>
          </w:tcPr>
          <w:p>
            <w:pPr>
              <w:pStyle w:val="14"/>
            </w:pPr>
            <w:r>
              <w:t>项目施工建设所需时间</w:t>
            </w:r>
          </w:p>
        </w:tc>
        <w:tc>
          <w:tcPr>
            <w:tcW w:w="2466" w:type="dxa"/>
            <w:vAlign w:val="center"/>
          </w:tcPr>
          <w:p>
            <w:pPr>
              <w:pStyle w:val="14"/>
            </w:pPr>
            <w:r>
              <w:t>≤2年</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施工结束后预计投入总成本数</w:t>
            </w:r>
          </w:p>
        </w:tc>
        <w:tc>
          <w:tcPr>
            <w:tcW w:w="2466" w:type="dxa"/>
            <w:vAlign w:val="center"/>
          </w:tcPr>
          <w:p>
            <w:pPr>
              <w:pStyle w:val="14"/>
            </w:pPr>
            <w:r>
              <w:t>≤7554.45万元</w:t>
            </w:r>
          </w:p>
        </w:tc>
        <w:tc>
          <w:tcPr>
            <w:tcW w:w="2466" w:type="dxa"/>
            <w:vAlign w:val="center"/>
          </w:tcPr>
          <w:p>
            <w:pPr>
              <w:pStyle w:val="14"/>
            </w:pPr>
            <w:r>
              <w:t>投资计划批复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改善群众就医环境</w:t>
            </w:r>
          </w:p>
        </w:tc>
        <w:tc>
          <w:tcPr>
            <w:tcW w:w="2466" w:type="dxa"/>
            <w:vAlign w:val="center"/>
          </w:tcPr>
          <w:p>
            <w:pPr>
              <w:pStyle w:val="14"/>
            </w:pPr>
            <w:r>
              <w:t>改善群众就医环境</w:t>
            </w:r>
          </w:p>
        </w:tc>
        <w:tc>
          <w:tcPr>
            <w:tcW w:w="2466" w:type="dxa"/>
            <w:vAlign w:val="center"/>
          </w:tcPr>
          <w:p>
            <w:pPr>
              <w:pStyle w:val="14"/>
            </w:pPr>
            <w:r>
              <w:t>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患者满意度</w:t>
            </w:r>
          </w:p>
        </w:tc>
        <w:tc>
          <w:tcPr>
            <w:tcW w:w="2466" w:type="dxa"/>
            <w:vAlign w:val="center"/>
          </w:tcPr>
          <w:p>
            <w:pPr>
              <w:pStyle w:val="14"/>
            </w:pPr>
            <w:r>
              <w:t>接受调查的患者满意和较满意的人数占全部接受调查患者的比例</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58、公立医院改革补助资金绩效目标表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1.通过支付医院人员工资、建设传染病病房楼等保障医院正常运行积极推进公立医院改革、提高医疗服务质量、让群众满意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支付人员工资数量</w:t>
            </w:r>
          </w:p>
        </w:tc>
        <w:tc>
          <w:tcPr>
            <w:tcW w:w="2466" w:type="dxa"/>
            <w:vAlign w:val="center"/>
          </w:tcPr>
          <w:p>
            <w:pPr>
              <w:pStyle w:val="14"/>
            </w:pPr>
            <w:r>
              <w:t>支付人员工资数量</w:t>
            </w:r>
          </w:p>
        </w:tc>
        <w:tc>
          <w:tcPr>
            <w:tcW w:w="2466" w:type="dxa"/>
            <w:vAlign w:val="center"/>
          </w:tcPr>
          <w:p>
            <w:pPr>
              <w:pStyle w:val="14"/>
            </w:pPr>
            <w:r>
              <w:t>≥400人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及时足额发放率</w:t>
            </w:r>
          </w:p>
        </w:tc>
        <w:tc>
          <w:tcPr>
            <w:tcW w:w="2466" w:type="dxa"/>
            <w:vAlign w:val="center"/>
          </w:tcPr>
          <w:p>
            <w:pPr>
              <w:pStyle w:val="14"/>
            </w:pPr>
            <w:r>
              <w:t>及时发放人员工资数量/总发放人员数</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资金全部支出时间</w:t>
            </w:r>
          </w:p>
        </w:tc>
        <w:tc>
          <w:tcPr>
            <w:tcW w:w="2466" w:type="dxa"/>
            <w:vAlign w:val="center"/>
          </w:tcPr>
          <w:p>
            <w:pPr>
              <w:pStyle w:val="14"/>
            </w:pPr>
            <w:r>
              <w:t>≤11月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医改本级项目成本</w:t>
            </w:r>
          </w:p>
        </w:tc>
        <w:tc>
          <w:tcPr>
            <w:tcW w:w="2466" w:type="dxa"/>
            <w:vAlign w:val="center"/>
          </w:tcPr>
          <w:p>
            <w:pPr>
              <w:pStyle w:val="14"/>
            </w:pPr>
            <w:r>
              <w:t>≤380万元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突发事件报告率</w:t>
            </w:r>
          </w:p>
        </w:tc>
        <w:tc>
          <w:tcPr>
            <w:tcW w:w="2466" w:type="dxa"/>
            <w:vAlign w:val="center"/>
          </w:tcPr>
          <w:p>
            <w:pPr>
              <w:pStyle w:val="14"/>
            </w:pPr>
            <w:r>
              <w:t>报告突发事件占突发事件百分比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就诊患者对医院环境好评率</w:t>
            </w:r>
          </w:p>
        </w:tc>
        <w:tc>
          <w:tcPr>
            <w:tcW w:w="2466" w:type="dxa"/>
            <w:vAlign w:val="center"/>
          </w:tcPr>
          <w:p>
            <w:pPr>
              <w:pStyle w:val="14"/>
            </w:pPr>
            <w:r>
              <w:t>好评卫生干净人数/接受调查人数</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保障对象健康体检满意度</w:t>
            </w:r>
          </w:p>
        </w:tc>
        <w:tc>
          <w:tcPr>
            <w:tcW w:w="2466" w:type="dxa"/>
            <w:vAlign w:val="center"/>
          </w:tcPr>
          <w:p>
            <w:pPr>
              <w:pStyle w:val="14"/>
            </w:pPr>
            <w:r>
              <w:t>参见体检满意和较满意人数占体检人数比例</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59、关于提前下达中央2022年医疗服务与保障能力提升（公立医院综合改革）补助资金的通知（冀财社[2021]171号）绩效目标表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1.推动公立医院综合改革，保障药品零差率。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药占比</w:t>
            </w:r>
          </w:p>
        </w:tc>
        <w:tc>
          <w:tcPr>
            <w:tcW w:w="2466" w:type="dxa"/>
            <w:vAlign w:val="center"/>
          </w:tcPr>
          <w:p>
            <w:pPr>
              <w:pStyle w:val="14"/>
            </w:pPr>
            <w:r>
              <w:t>我院控制药占比在40%以下</w:t>
            </w:r>
          </w:p>
        </w:tc>
        <w:tc>
          <w:tcPr>
            <w:tcW w:w="2466" w:type="dxa"/>
            <w:vAlign w:val="center"/>
          </w:tcPr>
          <w:p>
            <w:pPr>
              <w:pStyle w:val="14"/>
            </w:pPr>
            <w:r>
              <w:t>&lt;40%</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该项目成本</w:t>
            </w:r>
          </w:p>
        </w:tc>
        <w:tc>
          <w:tcPr>
            <w:tcW w:w="2466" w:type="dxa"/>
            <w:vAlign w:val="center"/>
          </w:tcPr>
          <w:p>
            <w:pPr>
              <w:pStyle w:val="14"/>
            </w:pPr>
            <w:r>
              <w:t>70万元</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出院患者平均住院日</w:t>
            </w:r>
          </w:p>
        </w:tc>
        <w:tc>
          <w:tcPr>
            <w:tcW w:w="2466" w:type="dxa"/>
            <w:vAlign w:val="center"/>
          </w:tcPr>
          <w:p>
            <w:pPr>
              <w:pStyle w:val="14"/>
            </w:pPr>
            <w:r>
              <w:t>出院患者平均住院不超过8天</w:t>
            </w:r>
          </w:p>
        </w:tc>
        <w:tc>
          <w:tcPr>
            <w:tcW w:w="2466" w:type="dxa"/>
            <w:vAlign w:val="center"/>
          </w:tcPr>
          <w:p>
            <w:pPr>
              <w:pStyle w:val="14"/>
            </w:pPr>
            <w:r>
              <w:t>&lt;8天</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项目资金全部支出时间</w:t>
            </w:r>
          </w:p>
        </w:tc>
        <w:tc>
          <w:tcPr>
            <w:tcW w:w="2466" w:type="dxa"/>
            <w:vAlign w:val="center"/>
          </w:tcPr>
          <w:p>
            <w:pPr>
              <w:pStyle w:val="14"/>
            </w:pPr>
            <w:r>
              <w:t>≤11月</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改善患者负担</w:t>
            </w:r>
          </w:p>
        </w:tc>
        <w:tc>
          <w:tcPr>
            <w:tcW w:w="2466" w:type="dxa"/>
            <w:vAlign w:val="center"/>
          </w:tcPr>
          <w:p>
            <w:pPr>
              <w:pStyle w:val="14"/>
            </w:pPr>
            <w:r>
              <w:t>全部实行药品零差价</w:t>
            </w:r>
          </w:p>
        </w:tc>
        <w:tc>
          <w:tcPr>
            <w:tcW w:w="2466" w:type="dxa"/>
            <w:vAlign w:val="center"/>
          </w:tcPr>
          <w:p>
            <w:pPr>
              <w:pStyle w:val="14"/>
            </w:pPr>
            <w:r>
              <w:t>药品全部实行零差价</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就诊患者满意度</w:t>
            </w:r>
          </w:p>
        </w:tc>
        <w:tc>
          <w:tcPr>
            <w:tcW w:w="2466" w:type="dxa"/>
            <w:vAlign w:val="center"/>
          </w:tcPr>
          <w:p>
            <w:pPr>
              <w:pStyle w:val="14"/>
            </w:pPr>
            <w:r>
              <w:t>患者满意度不低于85%</w:t>
            </w:r>
          </w:p>
        </w:tc>
        <w:tc>
          <w:tcPr>
            <w:tcW w:w="2466" w:type="dxa"/>
            <w:vAlign w:val="center"/>
          </w:tcPr>
          <w:p>
            <w:pPr>
              <w:pStyle w:val="14"/>
            </w:pPr>
            <w:r>
              <w:t>≥95%</w:t>
            </w:r>
          </w:p>
        </w:tc>
        <w:tc>
          <w:tcPr>
            <w:tcW w:w="2466" w:type="dxa"/>
            <w:vAlign w:val="center"/>
          </w:tcPr>
          <w:p>
            <w:pPr>
              <w:pStyle w:val="14"/>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60、霸州市第三医院新院区租金绩效目标表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1.目标内容1有效解决办公用房12844平方米，提升社会服务能力，诊疗人次增长不低于10000人。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租用房屋面积</w:t>
            </w:r>
          </w:p>
        </w:tc>
        <w:tc>
          <w:tcPr>
            <w:tcW w:w="2466" w:type="dxa"/>
            <w:vAlign w:val="center"/>
          </w:tcPr>
          <w:p>
            <w:pPr>
              <w:pStyle w:val="14"/>
            </w:pPr>
            <w:r>
              <w:t>租用房租面积不低于12844平方米</w:t>
            </w:r>
          </w:p>
        </w:tc>
        <w:tc>
          <w:tcPr>
            <w:tcW w:w="2466" w:type="dxa"/>
            <w:vAlign w:val="center"/>
          </w:tcPr>
          <w:p>
            <w:pPr>
              <w:pStyle w:val="14"/>
            </w:pPr>
            <w:r>
              <w:t>≥12844平方米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及时足额支付率</w:t>
            </w:r>
          </w:p>
        </w:tc>
        <w:tc>
          <w:tcPr>
            <w:tcW w:w="2466" w:type="dxa"/>
            <w:vAlign w:val="center"/>
          </w:tcPr>
          <w:p>
            <w:pPr>
              <w:pStyle w:val="14"/>
            </w:pPr>
            <w:r>
              <w:t>支付资金/应支付资金总额</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按合同规定时间支付租金</w:t>
            </w:r>
          </w:p>
        </w:tc>
        <w:tc>
          <w:tcPr>
            <w:tcW w:w="2466" w:type="dxa"/>
            <w:vAlign w:val="center"/>
          </w:tcPr>
          <w:p>
            <w:pPr>
              <w:pStyle w:val="14"/>
            </w:pPr>
            <w:r>
              <w:t>按合同规定时间（每年8月份）足额支付租金</w:t>
            </w:r>
          </w:p>
        </w:tc>
        <w:tc>
          <w:tcPr>
            <w:tcW w:w="2466" w:type="dxa"/>
            <w:vAlign w:val="center"/>
          </w:tcPr>
          <w:p>
            <w:pPr>
              <w:pStyle w:val="14"/>
            </w:pPr>
            <w:r>
              <w:t>8月份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该项目财政资金成本</w:t>
            </w:r>
          </w:p>
        </w:tc>
        <w:tc>
          <w:tcPr>
            <w:tcW w:w="2466" w:type="dxa"/>
            <w:vAlign w:val="center"/>
          </w:tcPr>
          <w:p>
            <w:pPr>
              <w:pStyle w:val="14"/>
            </w:pPr>
            <w:r>
              <w:t>该项目财政资金投入成本</w:t>
            </w:r>
          </w:p>
        </w:tc>
        <w:tc>
          <w:tcPr>
            <w:tcW w:w="2466" w:type="dxa"/>
            <w:vAlign w:val="center"/>
          </w:tcPr>
          <w:p>
            <w:pPr>
              <w:pStyle w:val="14"/>
            </w:pPr>
            <w:r>
              <w:t>143万元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社会服务能力提升（诊疗人次数）</w:t>
            </w:r>
          </w:p>
        </w:tc>
        <w:tc>
          <w:tcPr>
            <w:tcW w:w="2466" w:type="dxa"/>
            <w:vAlign w:val="center"/>
          </w:tcPr>
          <w:p>
            <w:pPr>
              <w:pStyle w:val="14"/>
            </w:pPr>
            <w:r>
              <w:t>补助所带来的单位服务社会能力提升情况，诊疗人次增长不低于10000人</w:t>
            </w:r>
          </w:p>
        </w:tc>
        <w:tc>
          <w:tcPr>
            <w:tcW w:w="2466" w:type="dxa"/>
            <w:vAlign w:val="center"/>
          </w:tcPr>
          <w:p>
            <w:pPr>
              <w:pStyle w:val="14"/>
            </w:pPr>
            <w:r>
              <w:t>≥10000人次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使用员工满意度</w:t>
            </w:r>
          </w:p>
        </w:tc>
        <w:tc>
          <w:tcPr>
            <w:tcW w:w="2466" w:type="dxa"/>
            <w:vAlign w:val="center"/>
          </w:tcPr>
          <w:p>
            <w:pPr>
              <w:pStyle w:val="14"/>
            </w:pPr>
            <w:r>
              <w:t>补助所能带来的使用员工满意度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61、公立医院改革补助资金绩效目标表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按照“坚持公益性、调动积极性、保障可持续性”的原则，围绕政事分开、管办分开、医药分开、营利性和非营利性分开的改革要求，以破除“以药补医”机制为关键环节，以改革补偿机制和落实医院自主经营管理权为切入点，建立具有本地特色的公立医院管理体制和运行机制、科学规范的公立医院补偿机制和监管机制。为广大人民群众提供安全、有效、方便、价廉的医疗卫生服务，改进医疗服务，控制医药费用，提升群众满意度，实现“小病不出村，常见病不出乡镇，大病基本不出县，预防在基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出院患者平均住院日</w:t>
            </w:r>
          </w:p>
        </w:tc>
        <w:tc>
          <w:tcPr>
            <w:tcW w:w="2466" w:type="dxa"/>
            <w:vAlign w:val="center"/>
          </w:tcPr>
          <w:p>
            <w:pPr>
              <w:pStyle w:val="14"/>
            </w:pPr>
            <w:r>
              <w:t>出院患者平均住院日低于8天</w:t>
            </w:r>
          </w:p>
        </w:tc>
        <w:tc>
          <w:tcPr>
            <w:tcW w:w="2466" w:type="dxa"/>
            <w:vAlign w:val="center"/>
          </w:tcPr>
          <w:p>
            <w:pPr>
              <w:pStyle w:val="14"/>
            </w:pPr>
            <w:r>
              <w:t>&lt;8天</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设备验收合格率</w:t>
            </w:r>
          </w:p>
        </w:tc>
        <w:tc>
          <w:tcPr>
            <w:tcW w:w="2466" w:type="dxa"/>
            <w:vAlign w:val="center"/>
          </w:tcPr>
          <w:p>
            <w:pPr>
              <w:pStyle w:val="14"/>
            </w:pPr>
            <w:r>
              <w:t>专用设备验收合格率100%</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资金全部支出时间</w:t>
            </w:r>
          </w:p>
        </w:tc>
        <w:tc>
          <w:tcPr>
            <w:tcW w:w="2466"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购置设备成本</w:t>
            </w:r>
          </w:p>
        </w:tc>
        <w:tc>
          <w:tcPr>
            <w:tcW w:w="2466" w:type="dxa"/>
            <w:vAlign w:val="center"/>
          </w:tcPr>
          <w:p>
            <w:pPr>
              <w:pStyle w:val="14"/>
            </w:pPr>
            <w:r>
              <w:t>购置专用设备成本控制在40万元</w:t>
            </w:r>
          </w:p>
        </w:tc>
        <w:tc>
          <w:tcPr>
            <w:tcW w:w="2466" w:type="dxa"/>
            <w:vAlign w:val="center"/>
          </w:tcPr>
          <w:p>
            <w:pPr>
              <w:pStyle w:val="14"/>
            </w:pPr>
            <w:r>
              <w:t>40万元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改善患者医疗负担</w:t>
            </w:r>
          </w:p>
        </w:tc>
        <w:tc>
          <w:tcPr>
            <w:tcW w:w="2466" w:type="dxa"/>
            <w:vAlign w:val="center"/>
          </w:tcPr>
          <w:p>
            <w:pPr>
              <w:pStyle w:val="14"/>
            </w:pPr>
            <w:r>
              <w:t>全部实行药品零差率，降低患者药品负担</w:t>
            </w:r>
          </w:p>
        </w:tc>
        <w:tc>
          <w:tcPr>
            <w:tcW w:w="2466" w:type="dxa"/>
            <w:vAlign w:val="center"/>
          </w:tcPr>
          <w:p>
            <w:pPr>
              <w:pStyle w:val="14"/>
            </w:pPr>
            <w:r>
              <w:t>全部实行药品零差率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购置设备使用时间</w:t>
            </w:r>
          </w:p>
        </w:tc>
        <w:tc>
          <w:tcPr>
            <w:tcW w:w="2466" w:type="dxa"/>
            <w:vAlign w:val="center"/>
          </w:tcPr>
          <w:p>
            <w:pPr>
              <w:pStyle w:val="14"/>
            </w:pPr>
            <w:r>
              <w:t>专用设备使用年限不低于5年</w:t>
            </w:r>
          </w:p>
        </w:tc>
        <w:tc>
          <w:tcPr>
            <w:tcW w:w="2466" w:type="dxa"/>
            <w:vAlign w:val="center"/>
          </w:tcPr>
          <w:p>
            <w:pPr>
              <w:pStyle w:val="14"/>
            </w:pPr>
            <w:r>
              <w:t>≥5年</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就诊患者对本次医疗服务的满意度</w:t>
            </w:r>
          </w:p>
        </w:tc>
        <w:tc>
          <w:tcPr>
            <w:tcW w:w="2466" w:type="dxa"/>
            <w:vAlign w:val="center"/>
          </w:tcPr>
          <w:p>
            <w:pPr>
              <w:pStyle w:val="14"/>
            </w:pPr>
            <w:r>
              <w:t>2022年年度患者满意度不低于90%</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62、关于提前下达中央2022年医疗服务与保障能力提升（公立医院综合改革）补助资金的通知（冀财社[2021]171号）绩效目标表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按照“坚持公益性、调动积极性、保障可持续性”的原则，围绕政事分开、管办分开、医药分开、营利性和非营利性分开的改革要求，以破除“以药补医”机制为关键环节，以改革补偿机制和落实医院自主经营管理权为切入点，建立具有本地特色的公立医院管理体制和运行机制、科学规范的公立医院补偿机制和监管机制。为广大人民群众提供安全、有效、方便、价廉的医疗卫生服务，改进医疗服务，控制医药费用，提升群众满意度，实现“小病不出村，常见病不出乡镇，大病基本不出县，预防在基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出院者平均住院日</w:t>
            </w:r>
          </w:p>
        </w:tc>
        <w:tc>
          <w:tcPr>
            <w:tcW w:w="2466" w:type="dxa"/>
            <w:vAlign w:val="center"/>
          </w:tcPr>
          <w:p>
            <w:pPr>
              <w:pStyle w:val="14"/>
            </w:pPr>
            <w:r>
              <w:t>出院患者平均住院日低于8天</w:t>
            </w:r>
          </w:p>
        </w:tc>
        <w:tc>
          <w:tcPr>
            <w:tcW w:w="2466" w:type="dxa"/>
            <w:vAlign w:val="center"/>
          </w:tcPr>
          <w:p>
            <w:pPr>
              <w:pStyle w:val="14"/>
            </w:pPr>
            <w:r>
              <w:t>&lt;8天</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药占比</w:t>
            </w:r>
          </w:p>
        </w:tc>
        <w:tc>
          <w:tcPr>
            <w:tcW w:w="2466" w:type="dxa"/>
            <w:vAlign w:val="center"/>
          </w:tcPr>
          <w:p>
            <w:pPr>
              <w:pStyle w:val="14"/>
            </w:pPr>
            <w:r>
              <w:t>我院控制药占比在40%以下</w:t>
            </w:r>
          </w:p>
        </w:tc>
        <w:tc>
          <w:tcPr>
            <w:tcW w:w="2466" w:type="dxa"/>
            <w:vAlign w:val="center"/>
          </w:tcPr>
          <w:p>
            <w:pPr>
              <w:pStyle w:val="14"/>
            </w:pPr>
            <w:r>
              <w:t>&lt;40%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资金全部支出时间</w:t>
            </w:r>
          </w:p>
        </w:tc>
        <w:tc>
          <w:tcPr>
            <w:tcW w:w="2466" w:type="dxa"/>
            <w:vAlign w:val="center"/>
          </w:tcPr>
          <w:p>
            <w:pPr>
              <w:pStyle w:val="14"/>
            </w:pPr>
            <w:r>
              <w:t>≤11月份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资金支付成本</w:t>
            </w:r>
          </w:p>
        </w:tc>
        <w:tc>
          <w:tcPr>
            <w:tcW w:w="2466" w:type="dxa"/>
            <w:vAlign w:val="center"/>
          </w:tcPr>
          <w:p>
            <w:pPr>
              <w:pStyle w:val="14"/>
            </w:pPr>
            <w:r>
              <w:t>该项目资金支付成本</w:t>
            </w:r>
          </w:p>
        </w:tc>
        <w:tc>
          <w:tcPr>
            <w:tcW w:w="2466" w:type="dxa"/>
            <w:vAlign w:val="center"/>
          </w:tcPr>
          <w:p>
            <w:pPr>
              <w:pStyle w:val="14"/>
            </w:pPr>
            <w:r>
              <w:t>70万元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改善患者医疗负担</w:t>
            </w:r>
          </w:p>
        </w:tc>
        <w:tc>
          <w:tcPr>
            <w:tcW w:w="2466" w:type="dxa"/>
            <w:vAlign w:val="center"/>
          </w:tcPr>
          <w:p>
            <w:pPr>
              <w:pStyle w:val="14"/>
            </w:pPr>
            <w:r>
              <w:t>全部实行药品零差率，降低患者药品负担</w:t>
            </w:r>
          </w:p>
        </w:tc>
        <w:tc>
          <w:tcPr>
            <w:tcW w:w="2466" w:type="dxa"/>
            <w:vAlign w:val="center"/>
          </w:tcPr>
          <w:p>
            <w:pPr>
              <w:pStyle w:val="14"/>
            </w:pPr>
            <w:r>
              <w:t>全部实行药品零差率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就诊患者对本次医疗服务的满意度</w:t>
            </w:r>
          </w:p>
        </w:tc>
        <w:tc>
          <w:tcPr>
            <w:tcW w:w="2466" w:type="dxa"/>
            <w:vAlign w:val="center"/>
          </w:tcPr>
          <w:p>
            <w:pPr>
              <w:pStyle w:val="14"/>
            </w:pPr>
            <w:r>
              <w:t>2022年年度患者满意度不低于85%</w:t>
            </w:r>
          </w:p>
        </w:tc>
        <w:tc>
          <w:tcPr>
            <w:tcW w:w="2466" w:type="dxa"/>
            <w:vAlign w:val="center"/>
          </w:tcPr>
          <w:p>
            <w:pPr>
              <w:pStyle w:val="14"/>
            </w:pPr>
            <w:r>
              <w:t>≥85%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63、医共体建设资金绩效目标表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1.目标内容1通过购置设备更好的为患者提供服务，增加诊疗人次。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购置设备</w:t>
            </w:r>
          </w:p>
        </w:tc>
        <w:tc>
          <w:tcPr>
            <w:tcW w:w="2466" w:type="dxa"/>
            <w:vAlign w:val="center"/>
          </w:tcPr>
          <w:p>
            <w:pPr>
              <w:pStyle w:val="14"/>
            </w:pPr>
            <w:r>
              <w:t>购置双能X线骨密度仪1台</w:t>
            </w:r>
          </w:p>
        </w:tc>
        <w:tc>
          <w:tcPr>
            <w:tcW w:w="2466" w:type="dxa"/>
            <w:vAlign w:val="center"/>
          </w:tcPr>
          <w:p>
            <w:pPr>
              <w:pStyle w:val="14"/>
            </w:pPr>
            <w:r>
              <w:t>1台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购置专用设备验收合格率</w:t>
            </w:r>
          </w:p>
        </w:tc>
        <w:tc>
          <w:tcPr>
            <w:tcW w:w="2466" w:type="dxa"/>
            <w:vAlign w:val="center"/>
          </w:tcPr>
          <w:p>
            <w:pPr>
              <w:pStyle w:val="14"/>
            </w:pPr>
            <w:r>
              <w:t>购置专用设备验收合格率达到100%</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支付专用设备资金不晚于12月份</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w:t>
            </w:r>
          </w:p>
        </w:tc>
        <w:tc>
          <w:tcPr>
            <w:tcW w:w="2466" w:type="dxa"/>
            <w:vAlign w:val="center"/>
          </w:tcPr>
          <w:p>
            <w:pPr>
              <w:pStyle w:val="14"/>
            </w:pPr>
            <w:r>
              <w:t>该项目资金支付成本</w:t>
            </w:r>
          </w:p>
        </w:tc>
        <w:tc>
          <w:tcPr>
            <w:tcW w:w="2466" w:type="dxa"/>
            <w:vAlign w:val="center"/>
          </w:tcPr>
          <w:p>
            <w:pPr>
              <w:pStyle w:val="14"/>
            </w:pPr>
            <w:r>
              <w:t>300万元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提升诊疗水平</w:t>
            </w:r>
          </w:p>
        </w:tc>
        <w:tc>
          <w:tcPr>
            <w:tcW w:w="2466" w:type="dxa"/>
            <w:vAlign w:val="center"/>
          </w:tcPr>
          <w:p>
            <w:pPr>
              <w:pStyle w:val="14"/>
            </w:pPr>
            <w:r>
              <w:t>通过购置专用设备提升医院诊疗水平</w:t>
            </w:r>
          </w:p>
        </w:tc>
        <w:tc>
          <w:tcPr>
            <w:tcW w:w="2466" w:type="dxa"/>
            <w:vAlign w:val="center"/>
          </w:tcPr>
          <w:p>
            <w:pPr>
              <w:pStyle w:val="14"/>
            </w:pPr>
            <w:r>
              <w:t>提升诊疗水平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专用设备使用年限</w:t>
            </w:r>
          </w:p>
        </w:tc>
        <w:tc>
          <w:tcPr>
            <w:tcW w:w="2466" w:type="dxa"/>
            <w:vAlign w:val="center"/>
          </w:tcPr>
          <w:p>
            <w:pPr>
              <w:pStyle w:val="14"/>
            </w:pPr>
            <w:r>
              <w:t>新增专用设备使用年限不低于5年</w:t>
            </w:r>
          </w:p>
        </w:tc>
        <w:tc>
          <w:tcPr>
            <w:tcW w:w="2466" w:type="dxa"/>
            <w:vAlign w:val="center"/>
          </w:tcPr>
          <w:p>
            <w:pPr>
              <w:pStyle w:val="14"/>
            </w:pPr>
            <w:r>
              <w:t>≥5年</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就诊患者对本次医疗服务的满意度</w:t>
            </w:r>
          </w:p>
        </w:tc>
        <w:tc>
          <w:tcPr>
            <w:tcW w:w="2466" w:type="dxa"/>
            <w:vAlign w:val="center"/>
          </w:tcPr>
          <w:p>
            <w:pPr>
              <w:pStyle w:val="14"/>
            </w:pPr>
            <w:r>
              <w:t>2022年度患者满意度不低于90%</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64、公立医院改革补助资金绩效目标表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 实行改革“以药补医”机制，提高医疗服务水平，但是不增加就诊患者负担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购置设备数量</w:t>
            </w:r>
          </w:p>
        </w:tc>
        <w:tc>
          <w:tcPr>
            <w:tcW w:w="2466" w:type="dxa"/>
            <w:vAlign w:val="center"/>
          </w:tcPr>
          <w:p>
            <w:pPr>
              <w:pStyle w:val="14"/>
            </w:pPr>
            <w:r>
              <w:t>购置设备数量</w:t>
            </w:r>
          </w:p>
        </w:tc>
        <w:tc>
          <w:tcPr>
            <w:tcW w:w="2466" w:type="dxa"/>
            <w:vAlign w:val="center"/>
          </w:tcPr>
          <w:p>
            <w:pPr>
              <w:pStyle w:val="14"/>
            </w:pPr>
            <w:r>
              <w:t>2台</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设备验收合格率</w:t>
            </w:r>
          </w:p>
        </w:tc>
        <w:tc>
          <w:tcPr>
            <w:tcW w:w="2466" w:type="dxa"/>
            <w:vAlign w:val="center"/>
          </w:tcPr>
          <w:p>
            <w:pPr>
              <w:pStyle w:val="14"/>
            </w:pPr>
            <w:r>
              <w:t>设备验收合格率</w:t>
            </w:r>
          </w:p>
        </w:tc>
        <w:tc>
          <w:tcPr>
            <w:tcW w:w="2466" w:type="dxa"/>
            <w:vAlign w:val="center"/>
          </w:tcPr>
          <w:p>
            <w:pPr>
              <w:pStyle w:val="14"/>
            </w:pPr>
            <w:r>
              <w:t>100%</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资金全额支出</w:t>
            </w:r>
          </w:p>
        </w:tc>
        <w:tc>
          <w:tcPr>
            <w:tcW w:w="2466" w:type="dxa"/>
            <w:vAlign w:val="center"/>
          </w:tcPr>
          <w:p>
            <w:pPr>
              <w:pStyle w:val="14"/>
            </w:pPr>
            <w:r>
              <w:t>≤12月</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246万元</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减轻患者药品费用负担</w:t>
            </w:r>
          </w:p>
        </w:tc>
        <w:tc>
          <w:tcPr>
            <w:tcW w:w="2466" w:type="dxa"/>
            <w:vAlign w:val="center"/>
          </w:tcPr>
          <w:p>
            <w:pPr>
              <w:pStyle w:val="14"/>
            </w:pPr>
            <w:r>
              <w:t>减轻患者药品费用负担</w:t>
            </w:r>
          </w:p>
        </w:tc>
        <w:tc>
          <w:tcPr>
            <w:tcW w:w="2466" w:type="dxa"/>
            <w:vAlign w:val="center"/>
          </w:tcPr>
          <w:p>
            <w:pPr>
              <w:pStyle w:val="14"/>
            </w:pPr>
            <w:r>
              <w:t>药品实行零差率</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就诊患者满意度</w:t>
            </w:r>
          </w:p>
        </w:tc>
        <w:tc>
          <w:tcPr>
            <w:tcW w:w="2466" w:type="dxa"/>
            <w:vAlign w:val="center"/>
          </w:tcPr>
          <w:p>
            <w:pPr>
              <w:pStyle w:val="14"/>
            </w:pPr>
            <w:r>
              <w:t>就诊患者满意度</w:t>
            </w:r>
          </w:p>
        </w:tc>
        <w:tc>
          <w:tcPr>
            <w:tcW w:w="2466" w:type="dxa"/>
            <w:vAlign w:val="center"/>
          </w:tcPr>
          <w:p>
            <w:pPr>
              <w:pStyle w:val="14"/>
            </w:pPr>
            <w:r>
              <w:t>≥90%</w:t>
            </w:r>
          </w:p>
        </w:tc>
        <w:tc>
          <w:tcPr>
            <w:tcW w:w="2466" w:type="dxa"/>
            <w:vAlign w:val="center"/>
          </w:tcPr>
          <w:p>
            <w:pPr>
              <w:pStyle w:val="14"/>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65、关于提前下达2022年中医药事业传承与发展省级补助资金预算指标的通知（冀财社[2021]196号）绩效目标表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    提高医院的医疗服务水平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购置设备</w:t>
            </w:r>
          </w:p>
        </w:tc>
        <w:tc>
          <w:tcPr>
            <w:tcW w:w="2466" w:type="dxa"/>
            <w:vAlign w:val="center"/>
          </w:tcPr>
          <w:p>
            <w:pPr>
              <w:pStyle w:val="14"/>
            </w:pPr>
            <w:r>
              <w:t>购置康复科设备</w:t>
            </w:r>
          </w:p>
        </w:tc>
        <w:tc>
          <w:tcPr>
            <w:tcW w:w="2466" w:type="dxa"/>
            <w:vAlign w:val="center"/>
          </w:tcPr>
          <w:p>
            <w:pPr>
              <w:pStyle w:val="14"/>
            </w:pPr>
            <w:r>
              <w:t>1批</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验收合格比率</w:t>
            </w:r>
          </w:p>
        </w:tc>
        <w:tc>
          <w:tcPr>
            <w:tcW w:w="2466" w:type="dxa"/>
            <w:vAlign w:val="center"/>
          </w:tcPr>
          <w:p>
            <w:pPr>
              <w:pStyle w:val="14"/>
            </w:pPr>
            <w:r>
              <w:t>100%</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本年度12月底之前完成</w:t>
            </w:r>
          </w:p>
        </w:tc>
        <w:tc>
          <w:tcPr>
            <w:tcW w:w="2466" w:type="dxa"/>
            <w:vAlign w:val="center"/>
          </w:tcPr>
          <w:p>
            <w:pPr>
              <w:pStyle w:val="14"/>
            </w:pPr>
            <w:r>
              <w:t>本年度12月底之前完成</w:t>
            </w:r>
          </w:p>
        </w:tc>
        <w:tc>
          <w:tcPr>
            <w:tcW w:w="2466" w:type="dxa"/>
            <w:vAlign w:val="center"/>
          </w:tcPr>
          <w:p>
            <w:pPr>
              <w:pStyle w:val="14"/>
            </w:pPr>
            <w:r>
              <w:t>12月</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设备成本</w:t>
            </w:r>
          </w:p>
        </w:tc>
        <w:tc>
          <w:tcPr>
            <w:tcW w:w="2466" w:type="dxa"/>
            <w:vAlign w:val="center"/>
          </w:tcPr>
          <w:p>
            <w:pPr>
              <w:pStyle w:val="14"/>
            </w:pPr>
            <w:r>
              <w:t>购置设备成本</w:t>
            </w:r>
          </w:p>
        </w:tc>
        <w:tc>
          <w:tcPr>
            <w:tcW w:w="2466" w:type="dxa"/>
            <w:vAlign w:val="center"/>
          </w:tcPr>
          <w:p>
            <w:pPr>
              <w:pStyle w:val="14"/>
            </w:pPr>
            <w:r>
              <w:t>≥60万元</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验收后为人民提供更安全的医疗服务</w:t>
            </w:r>
          </w:p>
        </w:tc>
        <w:tc>
          <w:tcPr>
            <w:tcW w:w="2466" w:type="dxa"/>
            <w:vAlign w:val="center"/>
          </w:tcPr>
          <w:p>
            <w:pPr>
              <w:pStyle w:val="14"/>
            </w:pPr>
            <w:r>
              <w:t>验收后为人民提供更安全的医疗服务</w:t>
            </w:r>
          </w:p>
        </w:tc>
        <w:tc>
          <w:tcPr>
            <w:tcW w:w="2466" w:type="dxa"/>
            <w:vAlign w:val="center"/>
          </w:tcPr>
          <w:p>
            <w:pPr>
              <w:pStyle w:val="14"/>
            </w:pPr>
            <w:r>
              <w:t>100%</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患者满意度</w:t>
            </w:r>
          </w:p>
        </w:tc>
        <w:tc>
          <w:tcPr>
            <w:tcW w:w="2466" w:type="dxa"/>
            <w:vAlign w:val="center"/>
          </w:tcPr>
          <w:p>
            <w:pPr>
              <w:pStyle w:val="14"/>
            </w:pPr>
            <w:r>
              <w:t>患者满意度</w:t>
            </w:r>
          </w:p>
        </w:tc>
        <w:tc>
          <w:tcPr>
            <w:tcW w:w="2466" w:type="dxa"/>
            <w:vAlign w:val="center"/>
          </w:tcPr>
          <w:p>
            <w:pPr>
              <w:pStyle w:val="14"/>
            </w:pPr>
            <w:r>
              <w:t>≥98%</w:t>
            </w:r>
          </w:p>
        </w:tc>
        <w:tc>
          <w:tcPr>
            <w:tcW w:w="2466" w:type="dxa"/>
            <w:vAlign w:val="center"/>
          </w:tcPr>
          <w:p>
            <w:pPr>
              <w:pStyle w:val="14"/>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66、关于提前下达中央2022年医疗服务与保障能力提升（公立医院综合改革）补助资金的通知（冀财社[2021]171号）绩效目标表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  实行改革"以药补医"机制，提高医疗服务水平，但是不增加就诊患者负担.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出院患者平均住院日</w:t>
            </w:r>
          </w:p>
        </w:tc>
        <w:tc>
          <w:tcPr>
            <w:tcW w:w="2466" w:type="dxa"/>
            <w:vAlign w:val="center"/>
          </w:tcPr>
          <w:p>
            <w:pPr>
              <w:pStyle w:val="14"/>
            </w:pPr>
            <w:r>
              <w:t>出院患者平均住院日</w:t>
            </w:r>
          </w:p>
        </w:tc>
        <w:tc>
          <w:tcPr>
            <w:tcW w:w="2466" w:type="dxa"/>
            <w:vAlign w:val="center"/>
          </w:tcPr>
          <w:p>
            <w:pPr>
              <w:pStyle w:val="14"/>
            </w:pPr>
            <w:r>
              <w:t>&lt;10天</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药占比</w:t>
            </w:r>
          </w:p>
        </w:tc>
        <w:tc>
          <w:tcPr>
            <w:tcW w:w="2466" w:type="dxa"/>
            <w:vAlign w:val="center"/>
          </w:tcPr>
          <w:p>
            <w:pPr>
              <w:pStyle w:val="14"/>
            </w:pPr>
            <w:r>
              <w:t>药占比</w:t>
            </w:r>
          </w:p>
        </w:tc>
        <w:tc>
          <w:tcPr>
            <w:tcW w:w="2466" w:type="dxa"/>
            <w:vAlign w:val="center"/>
          </w:tcPr>
          <w:p>
            <w:pPr>
              <w:pStyle w:val="14"/>
            </w:pPr>
            <w:r>
              <w:t>&lt;60%</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资金全额支出</w:t>
            </w:r>
          </w:p>
        </w:tc>
        <w:tc>
          <w:tcPr>
            <w:tcW w:w="2466" w:type="dxa"/>
            <w:vAlign w:val="center"/>
          </w:tcPr>
          <w:p>
            <w:pPr>
              <w:pStyle w:val="14"/>
            </w:pPr>
            <w:r>
              <w:t>≤12月</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70万元</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减轻患者药品费用负担</w:t>
            </w:r>
          </w:p>
        </w:tc>
        <w:tc>
          <w:tcPr>
            <w:tcW w:w="2466" w:type="dxa"/>
            <w:vAlign w:val="center"/>
          </w:tcPr>
          <w:p>
            <w:pPr>
              <w:pStyle w:val="14"/>
            </w:pPr>
            <w:r>
              <w:t>减轻患者药品费用负担</w:t>
            </w:r>
          </w:p>
        </w:tc>
        <w:tc>
          <w:tcPr>
            <w:tcW w:w="2466" w:type="dxa"/>
            <w:vAlign w:val="center"/>
          </w:tcPr>
          <w:p>
            <w:pPr>
              <w:pStyle w:val="14"/>
            </w:pPr>
            <w:r>
              <w:t>药品实行零差率</w:t>
            </w:r>
          </w:p>
        </w:tc>
        <w:tc>
          <w:tcPr>
            <w:tcW w:w="2466"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就诊患者满意度</w:t>
            </w:r>
          </w:p>
        </w:tc>
        <w:tc>
          <w:tcPr>
            <w:tcW w:w="2466" w:type="dxa"/>
            <w:vAlign w:val="center"/>
          </w:tcPr>
          <w:p>
            <w:pPr>
              <w:pStyle w:val="14"/>
            </w:pPr>
            <w:r>
              <w:t>就诊患者满意度</w:t>
            </w:r>
          </w:p>
        </w:tc>
        <w:tc>
          <w:tcPr>
            <w:tcW w:w="2466" w:type="dxa"/>
            <w:vAlign w:val="center"/>
          </w:tcPr>
          <w:p>
            <w:pPr>
              <w:pStyle w:val="14"/>
            </w:pPr>
            <w:r>
              <w:t>≥90%</w:t>
            </w:r>
          </w:p>
        </w:tc>
        <w:tc>
          <w:tcPr>
            <w:tcW w:w="2466" w:type="dxa"/>
            <w:vAlign w:val="center"/>
          </w:tcPr>
          <w:p>
            <w:pPr>
              <w:pStyle w:val="14"/>
            </w:pPr>
            <w:r>
              <w:t>计划指标</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2022年，霸州市卫生健康局安排政府采购预算490.45万元。具体内容见下表。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800霸州市卫生健康局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490.45</w:t>
            </w:r>
          </w:p>
        </w:tc>
        <w:tc>
          <w:tcPr>
            <w:tcW w:w="924" w:type="dxa"/>
            <w:vAlign w:val="center"/>
          </w:tcPr>
          <w:p>
            <w:pPr>
              <w:pStyle w:val="17"/>
            </w:pPr>
            <w:r>
              <w:t>490.45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霸州市疾病预防控制中心小计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79.35</w:t>
            </w:r>
          </w:p>
        </w:tc>
        <w:tc>
          <w:tcPr>
            <w:tcW w:w="924" w:type="dxa"/>
            <w:vAlign w:val="center"/>
          </w:tcPr>
          <w:p>
            <w:pPr>
              <w:pStyle w:val="17"/>
            </w:pPr>
            <w:r>
              <w:t>79.35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53.54</w:t>
            </w:r>
          </w:p>
        </w:tc>
        <w:tc>
          <w:tcPr>
            <w:tcW w:w="924" w:type="dxa"/>
            <w:vAlign w:val="center"/>
          </w:tcPr>
          <w:p>
            <w:pPr>
              <w:pStyle w:val="14"/>
            </w:pPr>
            <w:r>
              <w:t>木制床类</w:t>
            </w:r>
          </w:p>
        </w:tc>
        <w:tc>
          <w:tcPr>
            <w:tcW w:w="924" w:type="dxa"/>
            <w:vAlign w:val="center"/>
          </w:tcPr>
          <w:p>
            <w:pPr>
              <w:pStyle w:val="14"/>
            </w:pPr>
            <w:r>
              <w:t>A060104</w:t>
            </w:r>
          </w:p>
        </w:tc>
        <w:tc>
          <w:tcPr>
            <w:tcW w:w="924" w:type="dxa"/>
            <w:vAlign w:val="center"/>
          </w:tcPr>
          <w:p>
            <w:pPr>
              <w:pStyle w:val="15"/>
            </w:pPr>
            <w:r>
              <w:t>套</w:t>
            </w:r>
          </w:p>
        </w:tc>
        <w:tc>
          <w:tcPr>
            <w:tcW w:w="924" w:type="dxa"/>
            <w:vAlign w:val="center"/>
          </w:tcPr>
          <w:p>
            <w:pPr>
              <w:pStyle w:val="13"/>
            </w:pPr>
            <w:r>
              <w:t>2</w:t>
            </w:r>
          </w:p>
        </w:tc>
        <w:tc>
          <w:tcPr>
            <w:tcW w:w="924" w:type="dxa"/>
            <w:vAlign w:val="center"/>
          </w:tcPr>
          <w:p>
            <w:pPr>
              <w:pStyle w:val="13"/>
            </w:pPr>
            <w:r>
              <w:t>0.12</w:t>
            </w:r>
          </w:p>
        </w:tc>
        <w:tc>
          <w:tcPr>
            <w:tcW w:w="924" w:type="dxa"/>
            <w:vAlign w:val="center"/>
          </w:tcPr>
          <w:p>
            <w:pPr>
              <w:pStyle w:val="13"/>
            </w:pPr>
            <w:r>
              <w:t>0.24</w:t>
            </w:r>
          </w:p>
        </w:tc>
        <w:tc>
          <w:tcPr>
            <w:tcW w:w="924" w:type="dxa"/>
            <w:vAlign w:val="center"/>
          </w:tcPr>
          <w:p>
            <w:pPr>
              <w:pStyle w:val="13"/>
            </w:pPr>
            <w:r>
              <w:t>0.24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53.54</w:t>
            </w:r>
          </w:p>
        </w:tc>
        <w:tc>
          <w:tcPr>
            <w:tcW w:w="924" w:type="dxa"/>
            <w:vAlign w:val="center"/>
          </w:tcPr>
          <w:p>
            <w:pPr>
              <w:pStyle w:val="14"/>
            </w:pPr>
            <w:r>
              <w:t>木制台、桌类</w:t>
            </w:r>
          </w:p>
        </w:tc>
        <w:tc>
          <w:tcPr>
            <w:tcW w:w="924" w:type="dxa"/>
            <w:vAlign w:val="center"/>
          </w:tcPr>
          <w:p>
            <w:pPr>
              <w:pStyle w:val="14"/>
            </w:pPr>
            <w:r>
              <w:t>A060205</w:t>
            </w:r>
          </w:p>
        </w:tc>
        <w:tc>
          <w:tcPr>
            <w:tcW w:w="924" w:type="dxa"/>
            <w:vAlign w:val="center"/>
          </w:tcPr>
          <w:p>
            <w:pPr>
              <w:pStyle w:val="15"/>
            </w:pPr>
            <w:r>
              <w:t>套</w:t>
            </w:r>
          </w:p>
        </w:tc>
        <w:tc>
          <w:tcPr>
            <w:tcW w:w="924" w:type="dxa"/>
            <w:vAlign w:val="center"/>
          </w:tcPr>
          <w:p>
            <w:pPr>
              <w:pStyle w:val="13"/>
            </w:pPr>
            <w:r>
              <w:t>4</w:t>
            </w:r>
          </w:p>
        </w:tc>
        <w:tc>
          <w:tcPr>
            <w:tcW w:w="924" w:type="dxa"/>
            <w:vAlign w:val="center"/>
          </w:tcPr>
          <w:p>
            <w:pPr>
              <w:pStyle w:val="13"/>
            </w:pPr>
            <w:r>
              <w:t>0.04</w:t>
            </w:r>
          </w:p>
        </w:tc>
        <w:tc>
          <w:tcPr>
            <w:tcW w:w="924" w:type="dxa"/>
            <w:vAlign w:val="center"/>
          </w:tcPr>
          <w:p>
            <w:pPr>
              <w:pStyle w:val="13"/>
            </w:pPr>
            <w:r>
              <w:t>0.16</w:t>
            </w:r>
          </w:p>
        </w:tc>
        <w:tc>
          <w:tcPr>
            <w:tcW w:w="924" w:type="dxa"/>
            <w:vAlign w:val="center"/>
          </w:tcPr>
          <w:p>
            <w:pPr>
              <w:pStyle w:val="13"/>
            </w:pPr>
            <w:r>
              <w:t>0.16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53.54</w:t>
            </w:r>
          </w:p>
        </w:tc>
        <w:tc>
          <w:tcPr>
            <w:tcW w:w="924" w:type="dxa"/>
            <w:vAlign w:val="center"/>
          </w:tcPr>
          <w:p>
            <w:pPr>
              <w:pStyle w:val="14"/>
            </w:pPr>
            <w:r>
              <w:t>金属骨架为主的椅凳类</w:t>
            </w:r>
          </w:p>
        </w:tc>
        <w:tc>
          <w:tcPr>
            <w:tcW w:w="924" w:type="dxa"/>
            <w:vAlign w:val="center"/>
          </w:tcPr>
          <w:p>
            <w:pPr>
              <w:pStyle w:val="14"/>
            </w:pPr>
            <w:r>
              <w:t>A060301</w:t>
            </w:r>
          </w:p>
        </w:tc>
        <w:tc>
          <w:tcPr>
            <w:tcW w:w="924" w:type="dxa"/>
            <w:vAlign w:val="center"/>
          </w:tcPr>
          <w:p>
            <w:pPr>
              <w:pStyle w:val="15"/>
            </w:pPr>
            <w:r>
              <w:t>套</w:t>
            </w:r>
          </w:p>
        </w:tc>
        <w:tc>
          <w:tcPr>
            <w:tcW w:w="924" w:type="dxa"/>
            <w:vAlign w:val="center"/>
          </w:tcPr>
          <w:p>
            <w:pPr>
              <w:pStyle w:val="13"/>
            </w:pPr>
            <w:r>
              <w:t>5</w:t>
            </w:r>
          </w:p>
        </w:tc>
        <w:tc>
          <w:tcPr>
            <w:tcW w:w="924" w:type="dxa"/>
            <w:vAlign w:val="center"/>
          </w:tcPr>
          <w:p>
            <w:pPr>
              <w:pStyle w:val="13"/>
            </w:pPr>
            <w:r>
              <w:t>0.03</w:t>
            </w:r>
          </w:p>
        </w:tc>
        <w:tc>
          <w:tcPr>
            <w:tcW w:w="924" w:type="dxa"/>
            <w:vAlign w:val="center"/>
          </w:tcPr>
          <w:p>
            <w:pPr>
              <w:pStyle w:val="13"/>
            </w:pPr>
            <w:r>
              <w:t>0.15</w:t>
            </w:r>
          </w:p>
        </w:tc>
        <w:tc>
          <w:tcPr>
            <w:tcW w:w="924" w:type="dxa"/>
            <w:vAlign w:val="center"/>
          </w:tcPr>
          <w:p>
            <w:pPr>
              <w:pStyle w:val="13"/>
            </w:pPr>
            <w:r>
              <w:t>0.15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53.54</w:t>
            </w:r>
          </w:p>
        </w:tc>
        <w:tc>
          <w:tcPr>
            <w:tcW w:w="924" w:type="dxa"/>
            <w:vAlign w:val="center"/>
          </w:tcPr>
          <w:p>
            <w:pPr>
              <w:pStyle w:val="14"/>
            </w:pPr>
            <w:r>
              <w:t>木骨架沙发类</w:t>
            </w:r>
          </w:p>
        </w:tc>
        <w:tc>
          <w:tcPr>
            <w:tcW w:w="924" w:type="dxa"/>
            <w:vAlign w:val="center"/>
          </w:tcPr>
          <w:p>
            <w:pPr>
              <w:pStyle w:val="14"/>
            </w:pPr>
            <w:r>
              <w:t>A060402</w:t>
            </w:r>
          </w:p>
        </w:tc>
        <w:tc>
          <w:tcPr>
            <w:tcW w:w="924" w:type="dxa"/>
            <w:vAlign w:val="center"/>
          </w:tcPr>
          <w:p>
            <w:pPr>
              <w:pStyle w:val="15"/>
            </w:pPr>
            <w:r>
              <w:t>套</w:t>
            </w:r>
          </w:p>
        </w:tc>
        <w:tc>
          <w:tcPr>
            <w:tcW w:w="924" w:type="dxa"/>
            <w:vAlign w:val="center"/>
          </w:tcPr>
          <w:p>
            <w:pPr>
              <w:pStyle w:val="13"/>
            </w:pPr>
            <w:r>
              <w:t>4</w:t>
            </w:r>
          </w:p>
        </w:tc>
        <w:tc>
          <w:tcPr>
            <w:tcW w:w="924" w:type="dxa"/>
            <w:vAlign w:val="center"/>
          </w:tcPr>
          <w:p>
            <w:pPr>
              <w:pStyle w:val="13"/>
            </w:pPr>
            <w:r>
              <w:t>0.10</w:t>
            </w:r>
          </w:p>
        </w:tc>
        <w:tc>
          <w:tcPr>
            <w:tcW w:w="924" w:type="dxa"/>
            <w:vAlign w:val="center"/>
          </w:tcPr>
          <w:p>
            <w:pPr>
              <w:pStyle w:val="13"/>
            </w:pPr>
            <w:r>
              <w:t>0.40</w:t>
            </w:r>
          </w:p>
        </w:tc>
        <w:tc>
          <w:tcPr>
            <w:tcW w:w="924" w:type="dxa"/>
            <w:vAlign w:val="center"/>
          </w:tcPr>
          <w:p>
            <w:pPr>
              <w:pStyle w:val="13"/>
            </w:pPr>
            <w:r>
              <w:t>0.40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53.54</w:t>
            </w:r>
          </w:p>
        </w:tc>
        <w:tc>
          <w:tcPr>
            <w:tcW w:w="924" w:type="dxa"/>
            <w:vAlign w:val="center"/>
          </w:tcPr>
          <w:p>
            <w:pPr>
              <w:pStyle w:val="14"/>
            </w:pPr>
            <w:r>
              <w:t>木质柜类</w:t>
            </w:r>
          </w:p>
        </w:tc>
        <w:tc>
          <w:tcPr>
            <w:tcW w:w="924" w:type="dxa"/>
            <w:vAlign w:val="center"/>
          </w:tcPr>
          <w:p>
            <w:pPr>
              <w:pStyle w:val="14"/>
            </w:pPr>
            <w:r>
              <w:t>A060501</w:t>
            </w:r>
          </w:p>
        </w:tc>
        <w:tc>
          <w:tcPr>
            <w:tcW w:w="924" w:type="dxa"/>
            <w:vAlign w:val="center"/>
          </w:tcPr>
          <w:p>
            <w:pPr>
              <w:pStyle w:val="15"/>
            </w:pPr>
            <w:r>
              <w:t>套</w:t>
            </w:r>
          </w:p>
        </w:tc>
        <w:tc>
          <w:tcPr>
            <w:tcW w:w="924" w:type="dxa"/>
            <w:vAlign w:val="center"/>
          </w:tcPr>
          <w:p>
            <w:pPr>
              <w:pStyle w:val="13"/>
            </w:pPr>
            <w:r>
              <w:t>2</w:t>
            </w:r>
          </w:p>
        </w:tc>
        <w:tc>
          <w:tcPr>
            <w:tcW w:w="924" w:type="dxa"/>
            <w:vAlign w:val="center"/>
          </w:tcPr>
          <w:p>
            <w:pPr>
              <w:pStyle w:val="13"/>
            </w:pPr>
            <w:r>
              <w:t>0.10</w:t>
            </w:r>
          </w:p>
        </w:tc>
        <w:tc>
          <w:tcPr>
            <w:tcW w:w="924" w:type="dxa"/>
            <w:vAlign w:val="center"/>
          </w:tcPr>
          <w:p>
            <w:pPr>
              <w:pStyle w:val="13"/>
            </w:pPr>
            <w:r>
              <w:t>0.20</w:t>
            </w:r>
          </w:p>
        </w:tc>
        <w:tc>
          <w:tcPr>
            <w:tcW w:w="924" w:type="dxa"/>
            <w:vAlign w:val="center"/>
          </w:tcPr>
          <w:p>
            <w:pPr>
              <w:pStyle w:val="13"/>
            </w:pPr>
            <w:r>
              <w:t>0.20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疾控中心体系运转经费</w:t>
            </w:r>
          </w:p>
        </w:tc>
        <w:tc>
          <w:tcPr>
            <w:tcW w:w="924" w:type="dxa"/>
            <w:vAlign w:val="center"/>
          </w:tcPr>
          <w:p>
            <w:pPr>
              <w:pStyle w:val="13"/>
            </w:pPr>
            <w:r>
              <w:t>60.00</w:t>
            </w:r>
          </w:p>
        </w:tc>
        <w:tc>
          <w:tcPr>
            <w:tcW w:w="924" w:type="dxa"/>
            <w:vAlign w:val="center"/>
          </w:tcPr>
          <w:p>
            <w:pPr>
              <w:pStyle w:val="14"/>
            </w:pPr>
            <w:r>
              <w:t>其他办公设备</w:t>
            </w:r>
          </w:p>
        </w:tc>
        <w:tc>
          <w:tcPr>
            <w:tcW w:w="924" w:type="dxa"/>
            <w:vAlign w:val="center"/>
          </w:tcPr>
          <w:p>
            <w:pPr>
              <w:pStyle w:val="14"/>
            </w:pPr>
            <w:r>
              <w:t>A020299</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0.16</w:t>
            </w:r>
          </w:p>
        </w:tc>
        <w:tc>
          <w:tcPr>
            <w:tcW w:w="924" w:type="dxa"/>
            <w:vAlign w:val="center"/>
          </w:tcPr>
          <w:p>
            <w:pPr>
              <w:pStyle w:val="13"/>
            </w:pPr>
            <w:r>
              <w:t>0.32</w:t>
            </w:r>
          </w:p>
        </w:tc>
        <w:tc>
          <w:tcPr>
            <w:tcW w:w="924" w:type="dxa"/>
            <w:vAlign w:val="center"/>
          </w:tcPr>
          <w:p>
            <w:pPr>
              <w:pStyle w:val="13"/>
            </w:pPr>
            <w:r>
              <w:t>0.32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疾控中心体系运转经费</w:t>
            </w:r>
          </w:p>
        </w:tc>
        <w:tc>
          <w:tcPr>
            <w:tcW w:w="924" w:type="dxa"/>
            <w:vAlign w:val="center"/>
          </w:tcPr>
          <w:p>
            <w:pPr>
              <w:pStyle w:val="13"/>
            </w:pPr>
            <w:r>
              <w:t>60.00</w:t>
            </w:r>
          </w:p>
        </w:tc>
        <w:tc>
          <w:tcPr>
            <w:tcW w:w="924" w:type="dxa"/>
            <w:vAlign w:val="center"/>
          </w:tcPr>
          <w:p>
            <w:pPr>
              <w:pStyle w:val="14"/>
            </w:pPr>
            <w:r>
              <w:t>其他办公设备</w:t>
            </w:r>
          </w:p>
        </w:tc>
        <w:tc>
          <w:tcPr>
            <w:tcW w:w="924" w:type="dxa"/>
            <w:vAlign w:val="center"/>
          </w:tcPr>
          <w:p>
            <w:pPr>
              <w:pStyle w:val="14"/>
            </w:pPr>
            <w:r>
              <w:t>A020299</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0.25</w:t>
            </w:r>
          </w:p>
        </w:tc>
        <w:tc>
          <w:tcPr>
            <w:tcW w:w="924" w:type="dxa"/>
            <w:vAlign w:val="center"/>
          </w:tcPr>
          <w:p>
            <w:pPr>
              <w:pStyle w:val="13"/>
            </w:pPr>
            <w:r>
              <w:t>0.49</w:t>
            </w:r>
          </w:p>
        </w:tc>
        <w:tc>
          <w:tcPr>
            <w:tcW w:w="924" w:type="dxa"/>
            <w:vAlign w:val="center"/>
          </w:tcPr>
          <w:p>
            <w:pPr>
              <w:pStyle w:val="13"/>
            </w:pPr>
            <w:r>
              <w:t>0.49</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疾控中心体系运转经费</w:t>
            </w:r>
          </w:p>
        </w:tc>
        <w:tc>
          <w:tcPr>
            <w:tcW w:w="924" w:type="dxa"/>
            <w:vAlign w:val="center"/>
          </w:tcPr>
          <w:p>
            <w:pPr>
              <w:pStyle w:val="13"/>
            </w:pPr>
            <w:r>
              <w:t>60.00</w:t>
            </w:r>
          </w:p>
        </w:tc>
        <w:tc>
          <w:tcPr>
            <w:tcW w:w="924" w:type="dxa"/>
            <w:vAlign w:val="center"/>
          </w:tcPr>
          <w:p>
            <w:pPr>
              <w:pStyle w:val="14"/>
            </w:pPr>
            <w:r>
              <w:t>普通电视设备（电视机）</w:t>
            </w:r>
          </w:p>
        </w:tc>
        <w:tc>
          <w:tcPr>
            <w:tcW w:w="924" w:type="dxa"/>
            <w:vAlign w:val="center"/>
          </w:tcPr>
          <w:p>
            <w:pPr>
              <w:pStyle w:val="14"/>
            </w:pPr>
            <w:r>
              <w:t>A02091001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0.19</w:t>
            </w:r>
          </w:p>
        </w:tc>
        <w:tc>
          <w:tcPr>
            <w:tcW w:w="924" w:type="dxa"/>
            <w:vAlign w:val="center"/>
          </w:tcPr>
          <w:p>
            <w:pPr>
              <w:pStyle w:val="13"/>
            </w:pPr>
            <w:r>
              <w:t>0.19</w:t>
            </w:r>
          </w:p>
        </w:tc>
        <w:tc>
          <w:tcPr>
            <w:tcW w:w="924" w:type="dxa"/>
            <w:vAlign w:val="center"/>
          </w:tcPr>
          <w:p>
            <w:pPr>
              <w:pStyle w:val="13"/>
            </w:pPr>
            <w:r>
              <w:t>0.19</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生活饮用水卫生监测经费</w:t>
            </w:r>
          </w:p>
        </w:tc>
        <w:tc>
          <w:tcPr>
            <w:tcW w:w="924" w:type="dxa"/>
            <w:vAlign w:val="center"/>
          </w:tcPr>
          <w:p>
            <w:pPr>
              <w:pStyle w:val="13"/>
            </w:pPr>
            <w:r>
              <w:t>40.00</w:t>
            </w:r>
          </w:p>
        </w:tc>
        <w:tc>
          <w:tcPr>
            <w:tcW w:w="924" w:type="dxa"/>
            <w:vAlign w:val="center"/>
          </w:tcPr>
          <w:p>
            <w:pPr>
              <w:pStyle w:val="14"/>
            </w:pPr>
            <w:r>
              <w:t>无衬背的诊断或实验用试剂</w:t>
            </w:r>
          </w:p>
        </w:tc>
        <w:tc>
          <w:tcPr>
            <w:tcW w:w="924" w:type="dxa"/>
            <w:vAlign w:val="center"/>
          </w:tcPr>
          <w:p>
            <w:pPr>
              <w:pStyle w:val="14"/>
            </w:pPr>
            <w:r>
              <w:t>A11080202</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预防性健康体检经费</w:t>
            </w:r>
          </w:p>
        </w:tc>
        <w:tc>
          <w:tcPr>
            <w:tcW w:w="924" w:type="dxa"/>
            <w:vAlign w:val="center"/>
          </w:tcPr>
          <w:p>
            <w:pPr>
              <w:pStyle w:val="13"/>
            </w:pPr>
            <w:r>
              <w:t>50.00</w:t>
            </w:r>
          </w:p>
        </w:tc>
        <w:tc>
          <w:tcPr>
            <w:tcW w:w="924" w:type="dxa"/>
            <w:vAlign w:val="center"/>
          </w:tcPr>
          <w:p>
            <w:pPr>
              <w:pStyle w:val="14"/>
            </w:pPr>
            <w:r>
              <w:t>多功能一体机</w:t>
            </w:r>
          </w:p>
        </w:tc>
        <w:tc>
          <w:tcPr>
            <w:tcW w:w="924" w:type="dxa"/>
            <w:vAlign w:val="center"/>
          </w:tcPr>
          <w:p>
            <w:pPr>
              <w:pStyle w:val="14"/>
            </w:pPr>
            <w:r>
              <w:t>A020204</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1.20</w:t>
            </w:r>
          </w:p>
        </w:tc>
        <w:tc>
          <w:tcPr>
            <w:tcW w:w="924" w:type="dxa"/>
            <w:vAlign w:val="center"/>
          </w:tcPr>
          <w:p>
            <w:pPr>
              <w:pStyle w:val="13"/>
            </w:pPr>
            <w:r>
              <w:t>1.20</w:t>
            </w:r>
          </w:p>
        </w:tc>
        <w:tc>
          <w:tcPr>
            <w:tcW w:w="924" w:type="dxa"/>
            <w:vAlign w:val="center"/>
          </w:tcPr>
          <w:p>
            <w:pPr>
              <w:pStyle w:val="13"/>
            </w:pPr>
            <w:r>
              <w:t>1.20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预防性健康体检经费</w:t>
            </w:r>
          </w:p>
        </w:tc>
        <w:tc>
          <w:tcPr>
            <w:tcW w:w="924" w:type="dxa"/>
            <w:vAlign w:val="center"/>
          </w:tcPr>
          <w:p>
            <w:pPr>
              <w:pStyle w:val="13"/>
            </w:pPr>
            <w:r>
              <w:t>50.00</w:t>
            </w:r>
          </w:p>
        </w:tc>
        <w:tc>
          <w:tcPr>
            <w:tcW w:w="924" w:type="dxa"/>
            <w:vAlign w:val="center"/>
          </w:tcPr>
          <w:p>
            <w:pPr>
              <w:pStyle w:val="14"/>
            </w:pPr>
            <w:r>
              <w:t>其他办公设备</w:t>
            </w:r>
          </w:p>
        </w:tc>
        <w:tc>
          <w:tcPr>
            <w:tcW w:w="924" w:type="dxa"/>
            <w:vAlign w:val="center"/>
          </w:tcPr>
          <w:p>
            <w:pPr>
              <w:pStyle w:val="14"/>
            </w:pPr>
            <w:r>
              <w:t>A020299</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0.25</w:t>
            </w:r>
          </w:p>
        </w:tc>
        <w:tc>
          <w:tcPr>
            <w:tcW w:w="924" w:type="dxa"/>
            <w:vAlign w:val="center"/>
          </w:tcPr>
          <w:p>
            <w:pPr>
              <w:pStyle w:val="13"/>
            </w:pPr>
            <w:r>
              <w:t>0.25</w:t>
            </w:r>
          </w:p>
        </w:tc>
        <w:tc>
          <w:tcPr>
            <w:tcW w:w="924" w:type="dxa"/>
            <w:vAlign w:val="center"/>
          </w:tcPr>
          <w:p>
            <w:pPr>
              <w:pStyle w:val="13"/>
            </w:pPr>
            <w:r>
              <w:t>0.25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预防性健康体检经费</w:t>
            </w:r>
          </w:p>
        </w:tc>
        <w:tc>
          <w:tcPr>
            <w:tcW w:w="924" w:type="dxa"/>
            <w:vAlign w:val="center"/>
          </w:tcPr>
          <w:p>
            <w:pPr>
              <w:pStyle w:val="13"/>
            </w:pPr>
            <w:r>
              <w:t>50.00</w:t>
            </w:r>
          </w:p>
        </w:tc>
        <w:tc>
          <w:tcPr>
            <w:tcW w:w="924" w:type="dxa"/>
            <w:vAlign w:val="center"/>
          </w:tcPr>
          <w:p>
            <w:pPr>
              <w:pStyle w:val="14"/>
            </w:pPr>
            <w:r>
              <w:t>其他办公设备</w:t>
            </w:r>
          </w:p>
        </w:tc>
        <w:tc>
          <w:tcPr>
            <w:tcW w:w="924" w:type="dxa"/>
            <w:vAlign w:val="center"/>
          </w:tcPr>
          <w:p>
            <w:pPr>
              <w:pStyle w:val="14"/>
            </w:pPr>
            <w:r>
              <w:t>A020299</w:t>
            </w:r>
          </w:p>
        </w:tc>
        <w:tc>
          <w:tcPr>
            <w:tcW w:w="924" w:type="dxa"/>
            <w:vAlign w:val="center"/>
          </w:tcPr>
          <w:p>
            <w:pPr>
              <w:pStyle w:val="15"/>
            </w:pPr>
            <w:r>
              <w:t>台</w:t>
            </w:r>
          </w:p>
        </w:tc>
        <w:tc>
          <w:tcPr>
            <w:tcW w:w="924" w:type="dxa"/>
            <w:vAlign w:val="center"/>
          </w:tcPr>
          <w:p>
            <w:pPr>
              <w:pStyle w:val="13"/>
            </w:pPr>
            <w:r>
              <w:t>3</w:t>
            </w:r>
          </w:p>
        </w:tc>
        <w:tc>
          <w:tcPr>
            <w:tcW w:w="924" w:type="dxa"/>
            <w:vAlign w:val="center"/>
          </w:tcPr>
          <w:p>
            <w:pPr>
              <w:pStyle w:val="13"/>
            </w:pPr>
            <w:r>
              <w:t>0.25</w:t>
            </w:r>
          </w:p>
        </w:tc>
        <w:tc>
          <w:tcPr>
            <w:tcW w:w="924" w:type="dxa"/>
            <w:vAlign w:val="center"/>
          </w:tcPr>
          <w:p>
            <w:pPr>
              <w:pStyle w:val="13"/>
            </w:pPr>
            <w:r>
              <w:t>0.75</w:t>
            </w:r>
          </w:p>
        </w:tc>
        <w:tc>
          <w:tcPr>
            <w:tcW w:w="924" w:type="dxa"/>
            <w:vAlign w:val="center"/>
          </w:tcPr>
          <w:p>
            <w:pPr>
              <w:pStyle w:val="13"/>
            </w:pPr>
            <w:r>
              <w:t>0.75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预防性健康体检经费</w:t>
            </w:r>
          </w:p>
        </w:tc>
        <w:tc>
          <w:tcPr>
            <w:tcW w:w="924" w:type="dxa"/>
            <w:vAlign w:val="center"/>
          </w:tcPr>
          <w:p>
            <w:pPr>
              <w:pStyle w:val="13"/>
            </w:pPr>
            <w:r>
              <w:t>50.00</w:t>
            </w:r>
          </w:p>
        </w:tc>
        <w:tc>
          <w:tcPr>
            <w:tcW w:w="924" w:type="dxa"/>
            <w:vAlign w:val="center"/>
          </w:tcPr>
          <w:p>
            <w:pPr>
              <w:pStyle w:val="14"/>
            </w:pPr>
            <w:r>
              <w:t>器官功能检查剂</w:t>
            </w:r>
          </w:p>
        </w:tc>
        <w:tc>
          <w:tcPr>
            <w:tcW w:w="924" w:type="dxa"/>
            <w:vAlign w:val="center"/>
          </w:tcPr>
          <w:p>
            <w:pPr>
              <w:pStyle w:val="14"/>
            </w:pPr>
            <w:r>
              <w:t>A11080103</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35.00</w:t>
            </w:r>
          </w:p>
        </w:tc>
        <w:tc>
          <w:tcPr>
            <w:tcW w:w="924" w:type="dxa"/>
            <w:vAlign w:val="center"/>
          </w:tcPr>
          <w:p>
            <w:pPr>
              <w:pStyle w:val="13"/>
            </w:pPr>
            <w:r>
              <w:t>35.00</w:t>
            </w:r>
          </w:p>
        </w:tc>
        <w:tc>
          <w:tcPr>
            <w:tcW w:w="924" w:type="dxa"/>
            <w:vAlign w:val="center"/>
          </w:tcPr>
          <w:p>
            <w:pPr>
              <w:pStyle w:val="13"/>
            </w:pPr>
            <w:r>
              <w:t>35.00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霸州市卫生健康综合执法大队小计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1.10</w:t>
            </w:r>
          </w:p>
        </w:tc>
        <w:tc>
          <w:tcPr>
            <w:tcW w:w="924" w:type="dxa"/>
            <w:vAlign w:val="center"/>
          </w:tcPr>
          <w:p>
            <w:pPr>
              <w:pStyle w:val="17"/>
            </w:pPr>
            <w:r>
              <w:t>1.10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卫生健康综合执法经费</w:t>
            </w:r>
          </w:p>
        </w:tc>
        <w:tc>
          <w:tcPr>
            <w:tcW w:w="924" w:type="dxa"/>
            <w:vAlign w:val="center"/>
          </w:tcPr>
          <w:p>
            <w:pPr>
              <w:pStyle w:val="13"/>
            </w:pPr>
            <w:r>
              <w:t>40.00</w:t>
            </w:r>
          </w:p>
        </w:tc>
        <w:tc>
          <w:tcPr>
            <w:tcW w:w="924" w:type="dxa"/>
            <w:vAlign w:val="center"/>
          </w:tcPr>
          <w:p>
            <w:pPr>
              <w:pStyle w:val="14"/>
            </w:pPr>
            <w:r>
              <w:t>其他安全生产设备</w:t>
            </w:r>
          </w:p>
        </w:tc>
        <w:tc>
          <w:tcPr>
            <w:tcW w:w="924" w:type="dxa"/>
            <w:vAlign w:val="center"/>
          </w:tcPr>
          <w:p>
            <w:pPr>
              <w:pStyle w:val="14"/>
            </w:pPr>
            <w:r>
              <w:t>A032299</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1.10</w:t>
            </w:r>
          </w:p>
        </w:tc>
        <w:tc>
          <w:tcPr>
            <w:tcW w:w="924" w:type="dxa"/>
            <w:vAlign w:val="center"/>
          </w:tcPr>
          <w:p>
            <w:pPr>
              <w:pStyle w:val="13"/>
            </w:pPr>
            <w:r>
              <w:t>1.10</w:t>
            </w:r>
          </w:p>
        </w:tc>
        <w:tc>
          <w:tcPr>
            <w:tcW w:w="924" w:type="dxa"/>
            <w:vAlign w:val="center"/>
          </w:tcPr>
          <w:p>
            <w:pPr>
              <w:pStyle w:val="13"/>
            </w:pPr>
            <w:r>
              <w:t>1.10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廊坊市第四人民医院小计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70.00</w:t>
            </w:r>
          </w:p>
        </w:tc>
        <w:tc>
          <w:tcPr>
            <w:tcW w:w="924" w:type="dxa"/>
            <w:vAlign w:val="center"/>
          </w:tcPr>
          <w:p>
            <w:pPr>
              <w:pStyle w:val="17"/>
            </w:pPr>
            <w:r>
              <w:t>70.00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关于提前下达中央2022年医疗服务与保障能力提升（公立医院综合改革）补助资金的通知（冀财社[2021]171号）</w:t>
            </w:r>
          </w:p>
        </w:tc>
        <w:tc>
          <w:tcPr>
            <w:tcW w:w="924" w:type="dxa"/>
            <w:vAlign w:val="center"/>
          </w:tcPr>
          <w:p>
            <w:pPr>
              <w:pStyle w:val="13"/>
            </w:pPr>
            <w:r>
              <w:t>70.00</w:t>
            </w:r>
          </w:p>
        </w:tc>
        <w:tc>
          <w:tcPr>
            <w:tcW w:w="924" w:type="dxa"/>
            <w:vAlign w:val="center"/>
          </w:tcPr>
          <w:p>
            <w:pPr>
              <w:pStyle w:val="14"/>
            </w:pPr>
            <w:r>
              <w:t>物理治疗、康复及体育治疗仪器设备</w:t>
            </w:r>
          </w:p>
        </w:tc>
        <w:tc>
          <w:tcPr>
            <w:tcW w:w="924" w:type="dxa"/>
            <w:vAlign w:val="center"/>
          </w:tcPr>
          <w:p>
            <w:pPr>
              <w:pStyle w:val="14"/>
            </w:pPr>
            <w:r>
              <w:t>A032008</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关于提前下达中央2022年医疗服务与保障能力提升（公立医院综合改革）补助资金的通知（冀财社[2021]171号）</w:t>
            </w:r>
          </w:p>
        </w:tc>
        <w:tc>
          <w:tcPr>
            <w:tcW w:w="924" w:type="dxa"/>
            <w:vAlign w:val="center"/>
          </w:tcPr>
          <w:p>
            <w:pPr>
              <w:pStyle w:val="13"/>
            </w:pPr>
            <w:r>
              <w:t>70.00</w:t>
            </w:r>
          </w:p>
        </w:tc>
        <w:tc>
          <w:tcPr>
            <w:tcW w:w="924" w:type="dxa"/>
            <w:vAlign w:val="center"/>
          </w:tcPr>
          <w:p>
            <w:pPr>
              <w:pStyle w:val="14"/>
            </w:pPr>
            <w:r>
              <w:t>物理治疗、康复及体育治疗仪器设备</w:t>
            </w:r>
          </w:p>
        </w:tc>
        <w:tc>
          <w:tcPr>
            <w:tcW w:w="924" w:type="dxa"/>
            <w:vAlign w:val="center"/>
          </w:tcPr>
          <w:p>
            <w:pPr>
              <w:pStyle w:val="14"/>
            </w:pPr>
            <w:r>
              <w:t>A032008</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12.00</w:t>
            </w:r>
          </w:p>
        </w:tc>
        <w:tc>
          <w:tcPr>
            <w:tcW w:w="924" w:type="dxa"/>
            <w:vAlign w:val="center"/>
          </w:tcPr>
          <w:p>
            <w:pPr>
              <w:pStyle w:val="13"/>
            </w:pPr>
            <w:r>
              <w:t>12.00</w:t>
            </w:r>
          </w:p>
        </w:tc>
        <w:tc>
          <w:tcPr>
            <w:tcW w:w="924" w:type="dxa"/>
            <w:vAlign w:val="center"/>
          </w:tcPr>
          <w:p>
            <w:pPr>
              <w:pStyle w:val="13"/>
            </w:pPr>
            <w:r>
              <w:t>12.00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关于提前下达中央2022年医疗服务与保障能力提升（公立医院综合改革）补助资金的通知（冀财社[2021]171号）</w:t>
            </w:r>
          </w:p>
        </w:tc>
        <w:tc>
          <w:tcPr>
            <w:tcW w:w="924" w:type="dxa"/>
            <w:vAlign w:val="center"/>
          </w:tcPr>
          <w:p>
            <w:pPr>
              <w:pStyle w:val="13"/>
            </w:pPr>
            <w:r>
              <w:t>70.00</w:t>
            </w:r>
          </w:p>
        </w:tc>
        <w:tc>
          <w:tcPr>
            <w:tcW w:w="924" w:type="dxa"/>
            <w:vAlign w:val="center"/>
          </w:tcPr>
          <w:p>
            <w:pPr>
              <w:pStyle w:val="14"/>
            </w:pPr>
            <w:r>
              <w:t>物理治疗、康复及体育治疗仪器设备</w:t>
            </w:r>
          </w:p>
        </w:tc>
        <w:tc>
          <w:tcPr>
            <w:tcW w:w="924" w:type="dxa"/>
            <w:vAlign w:val="center"/>
          </w:tcPr>
          <w:p>
            <w:pPr>
              <w:pStyle w:val="14"/>
            </w:pPr>
            <w:r>
              <w:t>A032008</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关于提前下达中央2022年医疗服务与保障能力提升（公立医院综合改革）补助资金的通知（冀财社[2021]171号）</w:t>
            </w:r>
          </w:p>
        </w:tc>
        <w:tc>
          <w:tcPr>
            <w:tcW w:w="924" w:type="dxa"/>
            <w:vAlign w:val="center"/>
          </w:tcPr>
          <w:p>
            <w:pPr>
              <w:pStyle w:val="13"/>
            </w:pPr>
            <w:r>
              <w:t>70.00</w:t>
            </w:r>
          </w:p>
        </w:tc>
        <w:tc>
          <w:tcPr>
            <w:tcW w:w="924" w:type="dxa"/>
            <w:vAlign w:val="center"/>
          </w:tcPr>
          <w:p>
            <w:pPr>
              <w:pStyle w:val="14"/>
            </w:pPr>
            <w:r>
              <w:t>中医器械设备</w:t>
            </w:r>
          </w:p>
        </w:tc>
        <w:tc>
          <w:tcPr>
            <w:tcW w:w="924" w:type="dxa"/>
            <w:vAlign w:val="center"/>
          </w:tcPr>
          <w:p>
            <w:pPr>
              <w:pStyle w:val="14"/>
            </w:pPr>
            <w:r>
              <w:t>A032009</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8.00</w:t>
            </w:r>
          </w:p>
        </w:tc>
        <w:tc>
          <w:tcPr>
            <w:tcW w:w="924" w:type="dxa"/>
            <w:vAlign w:val="center"/>
          </w:tcPr>
          <w:p>
            <w:pPr>
              <w:pStyle w:val="13"/>
            </w:pPr>
            <w:r>
              <w:t>8.00</w:t>
            </w:r>
          </w:p>
        </w:tc>
        <w:tc>
          <w:tcPr>
            <w:tcW w:w="924" w:type="dxa"/>
            <w:vAlign w:val="center"/>
          </w:tcPr>
          <w:p>
            <w:pPr>
              <w:pStyle w:val="13"/>
            </w:pPr>
            <w:r>
              <w:t>8.00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霸州市第三医院小计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340.00</w:t>
            </w:r>
          </w:p>
        </w:tc>
        <w:tc>
          <w:tcPr>
            <w:tcW w:w="924" w:type="dxa"/>
            <w:vAlign w:val="center"/>
          </w:tcPr>
          <w:p>
            <w:pPr>
              <w:pStyle w:val="17"/>
            </w:pPr>
            <w:r>
              <w:t>340.00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340.00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公立医院改革补助资金</w:t>
            </w:r>
          </w:p>
        </w:tc>
        <w:tc>
          <w:tcPr>
            <w:tcW w:w="924" w:type="dxa"/>
            <w:vAlign w:val="center"/>
          </w:tcPr>
          <w:p>
            <w:pPr>
              <w:pStyle w:val="13"/>
            </w:pPr>
            <w:r>
              <w:t>190.00</w:t>
            </w:r>
          </w:p>
        </w:tc>
        <w:tc>
          <w:tcPr>
            <w:tcW w:w="924" w:type="dxa"/>
            <w:vAlign w:val="center"/>
          </w:tcPr>
          <w:p>
            <w:pPr>
              <w:pStyle w:val="14"/>
            </w:pPr>
            <w:r>
              <w:t>手术急救设备及器具</w:t>
            </w:r>
          </w:p>
        </w:tc>
        <w:tc>
          <w:tcPr>
            <w:tcW w:w="924" w:type="dxa"/>
            <w:vAlign w:val="center"/>
          </w:tcPr>
          <w:p>
            <w:pPr>
              <w:pStyle w:val="14"/>
            </w:pPr>
            <w:r>
              <w:t>A032022</w:t>
            </w:r>
          </w:p>
        </w:tc>
        <w:tc>
          <w:tcPr>
            <w:tcW w:w="924" w:type="dxa"/>
            <w:vAlign w:val="center"/>
          </w:tcPr>
          <w:p>
            <w:pPr>
              <w:pStyle w:val="15"/>
            </w:pPr>
            <w:r>
              <w:t>套</w:t>
            </w:r>
          </w:p>
        </w:tc>
        <w:tc>
          <w:tcPr>
            <w:tcW w:w="924" w:type="dxa"/>
            <w:vAlign w:val="center"/>
          </w:tcPr>
          <w:p>
            <w:pPr>
              <w:pStyle w:val="13"/>
            </w:pPr>
            <w:r>
              <w:t>1</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医共体建设资金</w:t>
            </w:r>
          </w:p>
        </w:tc>
        <w:tc>
          <w:tcPr>
            <w:tcW w:w="924" w:type="dxa"/>
            <w:vAlign w:val="center"/>
          </w:tcPr>
          <w:p>
            <w:pPr>
              <w:pStyle w:val="13"/>
            </w:pPr>
            <w:r>
              <w:t>300.00</w:t>
            </w:r>
          </w:p>
        </w:tc>
        <w:tc>
          <w:tcPr>
            <w:tcW w:w="924" w:type="dxa"/>
            <w:vAlign w:val="center"/>
          </w:tcPr>
          <w:p>
            <w:pPr>
              <w:pStyle w:val="14"/>
            </w:pPr>
            <w:r>
              <w:t>医用超声波仪器及设备</w:t>
            </w:r>
          </w:p>
        </w:tc>
        <w:tc>
          <w:tcPr>
            <w:tcW w:w="924" w:type="dxa"/>
            <w:vAlign w:val="center"/>
          </w:tcPr>
          <w:p>
            <w:pPr>
              <w:pStyle w:val="14"/>
            </w:pPr>
            <w:r>
              <w:t>A032005</w:t>
            </w:r>
          </w:p>
        </w:tc>
        <w:tc>
          <w:tcPr>
            <w:tcW w:w="924" w:type="dxa"/>
            <w:vAlign w:val="center"/>
          </w:tcPr>
          <w:p>
            <w:pPr>
              <w:pStyle w:val="15"/>
            </w:pPr>
            <w:r>
              <w:t>套</w:t>
            </w:r>
          </w:p>
        </w:tc>
        <w:tc>
          <w:tcPr>
            <w:tcW w:w="924" w:type="dxa"/>
            <w:vAlign w:val="center"/>
          </w:tcPr>
          <w:p>
            <w:pPr>
              <w:pStyle w:val="13"/>
            </w:pPr>
            <w:r>
              <w:t>1</w:t>
            </w:r>
          </w:p>
        </w:tc>
        <w:tc>
          <w:tcPr>
            <w:tcW w:w="924" w:type="dxa"/>
            <w:vAlign w:val="center"/>
          </w:tcPr>
          <w:p>
            <w:pPr>
              <w:pStyle w:val="13"/>
            </w:pPr>
            <w:r>
              <w:t>170.00</w:t>
            </w:r>
          </w:p>
        </w:tc>
        <w:tc>
          <w:tcPr>
            <w:tcW w:w="924" w:type="dxa"/>
            <w:vAlign w:val="center"/>
          </w:tcPr>
          <w:p>
            <w:pPr>
              <w:pStyle w:val="13"/>
            </w:pPr>
            <w:r>
              <w:t>170.00</w:t>
            </w:r>
          </w:p>
        </w:tc>
        <w:tc>
          <w:tcPr>
            <w:tcW w:w="924" w:type="dxa"/>
            <w:vAlign w:val="center"/>
          </w:tcPr>
          <w:p>
            <w:pPr>
              <w:pStyle w:val="13"/>
            </w:pPr>
            <w:r>
              <w:t>170.00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医共体建设资金</w:t>
            </w:r>
          </w:p>
        </w:tc>
        <w:tc>
          <w:tcPr>
            <w:tcW w:w="924" w:type="dxa"/>
            <w:vAlign w:val="center"/>
          </w:tcPr>
          <w:p>
            <w:pPr>
              <w:pStyle w:val="13"/>
            </w:pPr>
            <w:r>
              <w:t>300.00</w:t>
            </w:r>
          </w:p>
        </w:tc>
        <w:tc>
          <w:tcPr>
            <w:tcW w:w="924" w:type="dxa"/>
            <w:vAlign w:val="center"/>
          </w:tcPr>
          <w:p>
            <w:pPr>
              <w:pStyle w:val="14"/>
            </w:pPr>
            <w:r>
              <w:t>医用内窥镜</w:t>
            </w:r>
          </w:p>
        </w:tc>
        <w:tc>
          <w:tcPr>
            <w:tcW w:w="924" w:type="dxa"/>
            <w:vAlign w:val="center"/>
          </w:tcPr>
          <w:p>
            <w:pPr>
              <w:pStyle w:val="14"/>
            </w:pPr>
            <w:r>
              <w:t>A032007</w:t>
            </w:r>
          </w:p>
        </w:tc>
        <w:tc>
          <w:tcPr>
            <w:tcW w:w="924" w:type="dxa"/>
            <w:vAlign w:val="center"/>
          </w:tcPr>
          <w:p>
            <w:pPr>
              <w:pStyle w:val="15"/>
            </w:pPr>
            <w:r>
              <w:t>套</w:t>
            </w:r>
          </w:p>
        </w:tc>
        <w:tc>
          <w:tcPr>
            <w:tcW w:w="924" w:type="dxa"/>
            <w:vAlign w:val="center"/>
          </w:tcPr>
          <w:p>
            <w:pPr>
              <w:pStyle w:val="13"/>
            </w:pPr>
            <w:r>
              <w:t>1</w:t>
            </w:r>
          </w:p>
        </w:tc>
        <w:tc>
          <w:tcPr>
            <w:tcW w:w="924" w:type="dxa"/>
            <w:vAlign w:val="center"/>
          </w:tcPr>
          <w:p>
            <w:pPr>
              <w:pStyle w:val="13"/>
            </w:pPr>
            <w:r>
              <w:t>70.00</w:t>
            </w:r>
          </w:p>
        </w:tc>
        <w:tc>
          <w:tcPr>
            <w:tcW w:w="924" w:type="dxa"/>
            <w:vAlign w:val="center"/>
          </w:tcPr>
          <w:p>
            <w:pPr>
              <w:pStyle w:val="13"/>
            </w:pPr>
            <w:r>
              <w:t>70.00</w:t>
            </w:r>
          </w:p>
        </w:tc>
        <w:tc>
          <w:tcPr>
            <w:tcW w:w="924" w:type="dxa"/>
            <w:vAlign w:val="center"/>
          </w:tcPr>
          <w:p>
            <w:pPr>
              <w:pStyle w:val="13"/>
            </w:pPr>
            <w:r>
              <w:t>70.00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2" w:hRule="atLeast"/>
          <w:jc w:val="center"/>
        </w:trPr>
        <w:tc>
          <w:tcPr>
            <w:tcW w:w="924" w:type="dxa"/>
            <w:vAlign w:val="center"/>
          </w:tcPr>
          <w:p>
            <w:pPr>
              <w:pStyle w:val="14"/>
            </w:pPr>
            <w:r>
              <w:t>医共体建设资金</w:t>
            </w:r>
          </w:p>
        </w:tc>
        <w:tc>
          <w:tcPr>
            <w:tcW w:w="924" w:type="dxa"/>
            <w:vAlign w:val="center"/>
          </w:tcPr>
          <w:p>
            <w:pPr>
              <w:pStyle w:val="13"/>
            </w:pPr>
            <w:r>
              <w:t>300.00</w:t>
            </w:r>
          </w:p>
        </w:tc>
        <w:tc>
          <w:tcPr>
            <w:tcW w:w="924" w:type="dxa"/>
            <w:vAlign w:val="center"/>
          </w:tcPr>
          <w:p>
            <w:pPr>
              <w:pStyle w:val="14"/>
            </w:pPr>
            <w:r>
              <w:t>其他医疗设备</w:t>
            </w:r>
          </w:p>
        </w:tc>
        <w:tc>
          <w:tcPr>
            <w:tcW w:w="924" w:type="dxa"/>
            <w:vAlign w:val="center"/>
          </w:tcPr>
          <w:p>
            <w:pPr>
              <w:pStyle w:val="14"/>
            </w:pPr>
            <w:r>
              <w:t>A032099</w:t>
            </w:r>
          </w:p>
        </w:tc>
        <w:tc>
          <w:tcPr>
            <w:tcW w:w="924" w:type="dxa"/>
            <w:vAlign w:val="center"/>
          </w:tcPr>
          <w:p>
            <w:pPr>
              <w:pStyle w:val="15"/>
            </w:pPr>
            <w:r>
              <w:t>套</w:t>
            </w:r>
          </w:p>
        </w:tc>
        <w:tc>
          <w:tcPr>
            <w:tcW w:w="924" w:type="dxa"/>
            <w:vAlign w:val="center"/>
          </w:tcPr>
          <w:p>
            <w:pPr>
              <w:pStyle w:val="13"/>
            </w:pPr>
            <w:r>
              <w:t>1</w:t>
            </w:r>
          </w:p>
        </w:tc>
        <w:tc>
          <w:tcPr>
            <w:tcW w:w="924" w:type="dxa"/>
            <w:vAlign w:val="center"/>
          </w:tcPr>
          <w:p>
            <w:pPr>
              <w:pStyle w:val="13"/>
            </w:pPr>
            <w:r>
              <w:t>60.00</w:t>
            </w:r>
          </w:p>
        </w:tc>
        <w:tc>
          <w:tcPr>
            <w:tcW w:w="924" w:type="dxa"/>
            <w:vAlign w:val="center"/>
          </w:tcPr>
          <w:p>
            <w:pPr>
              <w:pStyle w:val="13"/>
            </w:pPr>
            <w:r>
              <w:t>60.00</w:t>
            </w:r>
          </w:p>
        </w:tc>
        <w:tc>
          <w:tcPr>
            <w:tcW w:w="924" w:type="dxa"/>
            <w:vAlign w:val="center"/>
          </w:tcPr>
          <w:p>
            <w:pPr>
              <w:pStyle w:val="13"/>
            </w:pPr>
            <w:r>
              <w:t>60.00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霸州市卫生健康局（含所属单位）上年末固定资产金额为</w:t>
      </w:r>
      <w:r>
        <w:rPr>
          <w:rFonts w:hint="eastAsia" w:eastAsia="方正仿宋_GBK" w:cs="Times New Roman"/>
          <w:b w:val="0"/>
          <w:color w:val="000000"/>
          <w:sz w:val="28"/>
          <w:lang w:val="en-US" w:eastAsia="zh-CN"/>
        </w:rPr>
        <w:t>24779.33</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490.45</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800霸州市卫生健康局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pPr>
            <w:r>
              <w:rPr>
                <w:rFonts w:hint="eastAsia" w:ascii="宋体" w:eastAsia="宋体" w:cs="宋体"/>
                <w:kern w:val="0"/>
                <w:sz w:val="22"/>
              </w:rPr>
              <w:t>资产总额</w:t>
            </w:r>
          </w:p>
        </w:tc>
        <w:tc>
          <w:tcPr>
            <w:tcW w:w="4933" w:type="dxa"/>
            <w:vAlign w:val="center"/>
          </w:tcPr>
          <w:p>
            <w:pPr>
              <w:pStyle w:val="15"/>
            </w:pPr>
          </w:p>
        </w:tc>
        <w:tc>
          <w:tcPr>
            <w:tcW w:w="4933" w:type="dxa"/>
            <w:vAlign w:val="center"/>
          </w:tcPr>
          <w:p>
            <w:pPr>
              <w:pStyle w:val="13"/>
              <w:rPr>
                <w:rFonts w:hint="eastAsia" w:eastAsia="方正书宋_GBK"/>
                <w:lang w:val="en-US" w:eastAsia="zh-CN"/>
              </w:rPr>
            </w:pPr>
            <w:r>
              <w:rPr>
                <w:rFonts w:hint="eastAsia"/>
                <w:lang w:val="en-US" w:eastAsia="zh-CN"/>
              </w:rPr>
              <w:t>24779.33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eastAsia="宋体" w:cs="宋体"/>
                <w:kern w:val="0"/>
                <w:sz w:val="22"/>
              </w:rPr>
              <w:t>1、房屋（平方米）</w:t>
            </w:r>
          </w:p>
        </w:tc>
        <w:tc>
          <w:tcPr>
            <w:tcW w:w="4933" w:type="dxa"/>
            <w:vAlign w:val="center"/>
          </w:tcPr>
          <w:p>
            <w:pPr>
              <w:pStyle w:val="15"/>
              <w:rPr>
                <w:rFonts w:hint="eastAsia" w:eastAsia="方正书宋_GBK"/>
                <w:lang w:val="en-US" w:eastAsia="zh-CN"/>
              </w:rPr>
            </w:pPr>
            <w:r>
              <w:rPr>
                <w:rFonts w:hint="eastAsia"/>
                <w:lang w:val="en-US" w:eastAsia="zh-CN"/>
              </w:rPr>
              <w:t>102716.93</w:t>
            </w:r>
          </w:p>
        </w:tc>
        <w:tc>
          <w:tcPr>
            <w:tcW w:w="4933" w:type="dxa"/>
            <w:vAlign w:val="center"/>
          </w:tcPr>
          <w:p>
            <w:pPr>
              <w:pStyle w:val="13"/>
              <w:rPr>
                <w:rFonts w:hint="eastAsia" w:eastAsia="方正书宋_GBK"/>
                <w:lang w:val="en-US" w:eastAsia="zh-CN"/>
              </w:rPr>
            </w:pPr>
            <w:r>
              <w:rPr>
                <w:rFonts w:hint="eastAsia"/>
                <w:lang w:val="en-US" w:eastAsia="zh-CN"/>
              </w:rPr>
              <w:t>22701.21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eastAsia="宋体" w:cs="宋体"/>
                <w:kern w:val="0"/>
                <w:sz w:val="22"/>
              </w:rPr>
              <w:t xml:space="preserve">   其中：办公用房（平方米）</w:t>
            </w:r>
          </w:p>
        </w:tc>
        <w:tc>
          <w:tcPr>
            <w:tcW w:w="4933" w:type="dxa"/>
            <w:vAlign w:val="center"/>
          </w:tcPr>
          <w:p>
            <w:pPr>
              <w:pStyle w:val="15"/>
              <w:rPr>
                <w:rFonts w:hint="eastAsia" w:eastAsia="方正书宋_GBK"/>
                <w:lang w:val="en-US" w:eastAsia="zh-CN"/>
              </w:rPr>
            </w:pPr>
            <w:r>
              <w:rPr>
                <w:rFonts w:hint="eastAsia"/>
                <w:lang w:val="en-US" w:eastAsia="zh-CN"/>
              </w:rPr>
              <w:t>58626.98</w:t>
            </w:r>
          </w:p>
        </w:tc>
        <w:tc>
          <w:tcPr>
            <w:tcW w:w="4933" w:type="dxa"/>
            <w:vAlign w:val="center"/>
          </w:tcPr>
          <w:p>
            <w:pPr>
              <w:pStyle w:val="13"/>
              <w:rPr>
                <w:rFonts w:hint="eastAsia" w:eastAsia="方正书宋_GBK"/>
                <w:lang w:val="en-US" w:eastAsia="zh-CN"/>
              </w:rPr>
            </w:pPr>
            <w:r>
              <w:rPr>
                <w:rFonts w:hint="eastAsia"/>
                <w:lang w:val="en-US" w:eastAsia="zh-CN"/>
              </w:rPr>
              <w:t>14999.51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eastAsia="宋体" w:cs="宋体"/>
                <w:kern w:val="0"/>
                <w:sz w:val="22"/>
              </w:rPr>
              <w:t>2、车辆（台、辆）</w:t>
            </w:r>
          </w:p>
        </w:tc>
        <w:tc>
          <w:tcPr>
            <w:tcW w:w="4933" w:type="dxa"/>
            <w:vAlign w:val="center"/>
          </w:tcPr>
          <w:p>
            <w:pPr>
              <w:pStyle w:val="15"/>
              <w:rPr>
                <w:rFonts w:hint="eastAsia" w:eastAsia="方正书宋_GBK"/>
                <w:lang w:val="en-US" w:eastAsia="zh-CN"/>
              </w:rPr>
            </w:pPr>
            <w:r>
              <w:rPr>
                <w:rFonts w:hint="eastAsia"/>
                <w:lang w:val="en-US" w:eastAsia="zh-CN"/>
              </w:rPr>
              <w:t>93</w:t>
            </w:r>
          </w:p>
        </w:tc>
        <w:tc>
          <w:tcPr>
            <w:tcW w:w="4933" w:type="dxa"/>
            <w:vAlign w:val="center"/>
          </w:tcPr>
          <w:p>
            <w:pPr>
              <w:pStyle w:val="13"/>
              <w:rPr>
                <w:rFonts w:hint="eastAsia" w:eastAsia="方正书宋_GBK"/>
                <w:lang w:val="en-US" w:eastAsia="zh-CN"/>
              </w:rPr>
            </w:pPr>
            <w:r>
              <w:rPr>
                <w:rFonts w:hint="eastAsia"/>
                <w:lang w:val="en-US" w:eastAsia="zh-CN"/>
              </w:rPr>
              <w:t>2078.12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eastAsia="宋体" w:cs="宋体"/>
                <w:kern w:val="0"/>
                <w:sz w:val="22"/>
              </w:rP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eastAsia="宋体" w:cs="宋体"/>
                <w:kern w:val="0"/>
                <w:sz w:val="22"/>
              </w:rPr>
              <w:t>4、其他固定资产</w:t>
            </w:r>
          </w:p>
        </w:tc>
        <w:tc>
          <w:tcPr>
            <w:tcW w:w="4933" w:type="dxa"/>
            <w:vAlign w:val="center"/>
          </w:tcPr>
          <w:p>
            <w:pPr>
              <w:pStyle w:val="15"/>
            </w:pPr>
          </w:p>
        </w:tc>
        <w:tc>
          <w:tcPr>
            <w:tcW w:w="4933" w:type="dxa"/>
            <w:vAlign w:val="center"/>
          </w:tcPr>
          <w:p>
            <w:pPr>
              <w:pStyle w:val="13"/>
            </w:pPr>
          </w:p>
        </w:tc>
      </w:tr>
    </w:tbl>
    <w:p>
      <w:pPr>
        <w:spacing w:before="0" w:after="0"/>
        <w:ind w:firstLine="640"/>
        <w:jc w:val="left"/>
        <w:outlineLvl w:val="9"/>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 xml:space="preserve"> </w:t>
      </w:r>
    </w:p>
    <w:p>
      <w:pPr>
        <w:spacing w:before="0" w:after="0"/>
        <w:ind w:firstLine="640"/>
        <w:jc w:val="left"/>
        <w:outlineLvl w:val="9"/>
        <w:rPr>
          <w:rFonts w:ascii="Times New Roman" w:hAnsi="Times New Roman" w:eastAsia="方正仿宋_GBK" w:cs="Times New Roman"/>
          <w:color w:val="000000"/>
          <w:sz w:val="32"/>
        </w:rPr>
      </w:pP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w:t>
      </w:r>
      <w:bookmarkStart w:id="18" w:name="_GoBack"/>
      <w:bookmarkEnd w:id="18"/>
      <w:r>
        <w:rPr>
          <w:rFonts w:ascii="Times New Roman" w:hAnsi="Times New Roman" w:eastAsia="方正仿宋_GBK" w:cs="Times New Roman"/>
          <w:b w:val="0"/>
          <w:color w:val="000000"/>
          <w:sz w:val="28"/>
        </w:rPr>
        <w:t>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宋体"/>
          <w:lang w:val="en-US" w:eastAsia="zh-CN"/>
        </w:rPr>
      </w:pPr>
      <w:r>
        <w:rPr>
          <w:rFonts w:ascii="Times New Roman" w:hAnsi="Times New Roman" w:eastAsia="方正仿宋_GBK" w:cs="Times New Roman"/>
          <w:b w:val="0"/>
          <w:color w:val="000000"/>
          <w:sz w:val="28"/>
        </w:rPr>
        <w:t>我部门无其他需要说明的</w:t>
      </w:r>
      <w:r>
        <w:rPr>
          <w:rFonts w:hint="eastAsia" w:eastAsia="方正仿宋_GBK" w:cs="Times New Roman"/>
          <w:b w:val="0"/>
          <w:color w:val="000000"/>
          <w:sz w:val="28"/>
          <w:lang w:eastAsia="zh-CN"/>
        </w:rPr>
        <w:t>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792A9"/>
    <w:multiLevelType w:val="singleLevel"/>
    <w:tmpl w:val="9F7792A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NkYTFlYjhkMmM1ODUxMjNlYTg1OTg4MzA2MjQifQ=="/>
  </w:docVars>
  <w:rsids>
    <w:rsidRoot w:val="00000000"/>
    <w:rsid w:val="038B6103"/>
    <w:rsid w:val="101D27EE"/>
    <w:rsid w:val="1A8C4070"/>
    <w:rsid w:val="298269A2"/>
    <w:rsid w:val="30A21E61"/>
    <w:rsid w:val="65177115"/>
    <w:rsid w:val="6CA0648A"/>
    <w:rsid w:val="6D0F3DBE"/>
    <w:rsid w:val="6ECE18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1" Type="http://schemas.openxmlformats.org/officeDocument/2006/relationships/fontTable" Target="fontTable.xml"/><Relationship Id="rId380" Type="http://schemas.openxmlformats.org/officeDocument/2006/relationships/customXml" Target="../customXml/item374.xml"/><Relationship Id="rId38" Type="http://schemas.openxmlformats.org/officeDocument/2006/relationships/customXml" Target="../customXml/item32.xml"/><Relationship Id="rId379" Type="http://schemas.openxmlformats.org/officeDocument/2006/relationships/customXml" Target="../customXml/item373.xml"/><Relationship Id="rId378" Type="http://schemas.openxmlformats.org/officeDocument/2006/relationships/customXml" Target="../customXml/item372.xml"/><Relationship Id="rId377" Type="http://schemas.openxmlformats.org/officeDocument/2006/relationships/customXml" Target="../customXml/item371.xml"/><Relationship Id="rId376" Type="http://schemas.openxmlformats.org/officeDocument/2006/relationships/customXml" Target="../customXml/item370.xml"/><Relationship Id="rId375" Type="http://schemas.openxmlformats.org/officeDocument/2006/relationships/customXml" Target="../customXml/item369.xml"/><Relationship Id="rId374" Type="http://schemas.openxmlformats.org/officeDocument/2006/relationships/customXml" Target="../customXml/item368.xml"/><Relationship Id="rId373" Type="http://schemas.openxmlformats.org/officeDocument/2006/relationships/customXml" Target="../customXml/item367.xml"/><Relationship Id="rId372" Type="http://schemas.openxmlformats.org/officeDocument/2006/relationships/customXml" Target="../customXml/item366.xml"/><Relationship Id="rId371" Type="http://schemas.openxmlformats.org/officeDocument/2006/relationships/customXml" Target="../customXml/item365.xml"/><Relationship Id="rId370" Type="http://schemas.openxmlformats.org/officeDocument/2006/relationships/customXml" Target="../customXml/item364.xml"/><Relationship Id="rId37" Type="http://schemas.openxmlformats.org/officeDocument/2006/relationships/customXml" Target="../customXml/item31.xml"/><Relationship Id="rId369" Type="http://schemas.openxmlformats.org/officeDocument/2006/relationships/customXml" Target="../customXml/item363.xml"/><Relationship Id="rId368" Type="http://schemas.openxmlformats.org/officeDocument/2006/relationships/customXml" Target="../customXml/item362.xml"/><Relationship Id="rId367" Type="http://schemas.openxmlformats.org/officeDocument/2006/relationships/customXml" Target="../customXml/item361.xml"/><Relationship Id="rId366" Type="http://schemas.openxmlformats.org/officeDocument/2006/relationships/customXml" Target="../customXml/item360.xml"/><Relationship Id="rId365" Type="http://schemas.openxmlformats.org/officeDocument/2006/relationships/customXml" Target="../customXml/item359.xml"/><Relationship Id="rId364" Type="http://schemas.openxmlformats.org/officeDocument/2006/relationships/customXml" Target="../customXml/item358.xml"/><Relationship Id="rId363" Type="http://schemas.openxmlformats.org/officeDocument/2006/relationships/customXml" Target="../customXml/item357.xml"/><Relationship Id="rId362" Type="http://schemas.openxmlformats.org/officeDocument/2006/relationships/customXml" Target="../customXml/item356.xml"/><Relationship Id="rId361" Type="http://schemas.openxmlformats.org/officeDocument/2006/relationships/customXml" Target="../customXml/item355.xml"/><Relationship Id="rId360" Type="http://schemas.openxmlformats.org/officeDocument/2006/relationships/customXml" Target="../customXml/item354.xml"/><Relationship Id="rId36" Type="http://schemas.openxmlformats.org/officeDocument/2006/relationships/customXml" Target="../customXml/item30.xml"/><Relationship Id="rId359" Type="http://schemas.openxmlformats.org/officeDocument/2006/relationships/customXml" Target="../customXml/item353.xml"/><Relationship Id="rId358" Type="http://schemas.openxmlformats.org/officeDocument/2006/relationships/customXml" Target="../customXml/item352.xml"/><Relationship Id="rId357" Type="http://schemas.openxmlformats.org/officeDocument/2006/relationships/customXml" Target="../customXml/item351.xml"/><Relationship Id="rId356" Type="http://schemas.openxmlformats.org/officeDocument/2006/relationships/customXml" Target="../customXml/item350.xml"/><Relationship Id="rId355" Type="http://schemas.openxmlformats.org/officeDocument/2006/relationships/customXml" Target="../customXml/item349.xml"/><Relationship Id="rId354" Type="http://schemas.openxmlformats.org/officeDocument/2006/relationships/customXml" Target="../customXml/item348.xml"/><Relationship Id="rId353" Type="http://schemas.openxmlformats.org/officeDocument/2006/relationships/customXml" Target="../customXml/item347.xml"/><Relationship Id="rId352" Type="http://schemas.openxmlformats.org/officeDocument/2006/relationships/customXml" Target="../customXml/item346.xml"/><Relationship Id="rId351" Type="http://schemas.openxmlformats.org/officeDocument/2006/relationships/customXml" Target="../customXml/item345.xml"/><Relationship Id="rId350" Type="http://schemas.openxmlformats.org/officeDocument/2006/relationships/customXml" Target="../customXml/item344.xml"/><Relationship Id="rId35" Type="http://schemas.openxmlformats.org/officeDocument/2006/relationships/customXml" Target="../customXml/item29.xml"/><Relationship Id="rId349" Type="http://schemas.openxmlformats.org/officeDocument/2006/relationships/customXml" Target="../customXml/item343.xml"/><Relationship Id="rId348" Type="http://schemas.openxmlformats.org/officeDocument/2006/relationships/customXml" Target="../customXml/item342.xml"/><Relationship Id="rId347" Type="http://schemas.openxmlformats.org/officeDocument/2006/relationships/customXml" Target="../customXml/item341.xml"/><Relationship Id="rId346" Type="http://schemas.openxmlformats.org/officeDocument/2006/relationships/customXml" Target="../customXml/item340.xml"/><Relationship Id="rId345" Type="http://schemas.openxmlformats.org/officeDocument/2006/relationships/customXml" Target="../customXml/item339.xml"/><Relationship Id="rId344" Type="http://schemas.openxmlformats.org/officeDocument/2006/relationships/customXml" Target="../customXml/item338.xml"/><Relationship Id="rId343" Type="http://schemas.openxmlformats.org/officeDocument/2006/relationships/customXml" Target="../customXml/item337.xml"/><Relationship Id="rId342" Type="http://schemas.openxmlformats.org/officeDocument/2006/relationships/customXml" Target="../customXml/item336.xml"/><Relationship Id="rId341" Type="http://schemas.openxmlformats.org/officeDocument/2006/relationships/customXml" Target="../customXml/item335.xml"/><Relationship Id="rId340" Type="http://schemas.openxmlformats.org/officeDocument/2006/relationships/customXml" Target="../customXml/item334.xml"/><Relationship Id="rId34" Type="http://schemas.openxmlformats.org/officeDocument/2006/relationships/customXml" Target="../customXml/item28.xml"/><Relationship Id="rId339" Type="http://schemas.openxmlformats.org/officeDocument/2006/relationships/customXml" Target="../customXml/item333.xml"/><Relationship Id="rId338" Type="http://schemas.openxmlformats.org/officeDocument/2006/relationships/customXml" Target="../customXml/item332.xml"/><Relationship Id="rId337" Type="http://schemas.openxmlformats.org/officeDocument/2006/relationships/customXml" Target="../customXml/item331.xml"/><Relationship Id="rId336" Type="http://schemas.openxmlformats.org/officeDocument/2006/relationships/customXml" Target="../customXml/item330.xml"/><Relationship Id="rId335" Type="http://schemas.openxmlformats.org/officeDocument/2006/relationships/customXml" Target="../customXml/item329.xml"/><Relationship Id="rId334" Type="http://schemas.openxmlformats.org/officeDocument/2006/relationships/customXml" Target="../customXml/item328.xml"/><Relationship Id="rId333" Type="http://schemas.openxmlformats.org/officeDocument/2006/relationships/customXml" Target="../customXml/item327.xml"/><Relationship Id="rId332" Type="http://schemas.openxmlformats.org/officeDocument/2006/relationships/customXml" Target="../customXml/item326.xml"/><Relationship Id="rId331" Type="http://schemas.openxmlformats.org/officeDocument/2006/relationships/customXml" Target="../customXml/item325.xml"/><Relationship Id="rId330" Type="http://schemas.openxmlformats.org/officeDocument/2006/relationships/customXml" Target="../customXml/item324.xml"/><Relationship Id="rId33" Type="http://schemas.openxmlformats.org/officeDocument/2006/relationships/customXml" Target="../customXml/item27.xml"/><Relationship Id="rId329" Type="http://schemas.openxmlformats.org/officeDocument/2006/relationships/customXml" Target="../customXml/item323.xml"/><Relationship Id="rId328" Type="http://schemas.openxmlformats.org/officeDocument/2006/relationships/customXml" Target="../customXml/item322.xml"/><Relationship Id="rId327" Type="http://schemas.openxmlformats.org/officeDocument/2006/relationships/customXml" Target="../customXml/item321.xml"/><Relationship Id="rId326" Type="http://schemas.openxmlformats.org/officeDocument/2006/relationships/customXml" Target="../customXml/item320.xml"/><Relationship Id="rId325" Type="http://schemas.openxmlformats.org/officeDocument/2006/relationships/customXml" Target="../customXml/item319.xml"/><Relationship Id="rId324" Type="http://schemas.openxmlformats.org/officeDocument/2006/relationships/customXml" Target="../customXml/item318.xml"/><Relationship Id="rId323" Type="http://schemas.openxmlformats.org/officeDocument/2006/relationships/customXml" Target="../customXml/item317.xml"/><Relationship Id="rId322" Type="http://schemas.openxmlformats.org/officeDocument/2006/relationships/customXml" Target="../customXml/item316.xml"/><Relationship Id="rId321" Type="http://schemas.openxmlformats.org/officeDocument/2006/relationships/customXml" Target="../customXml/item315.xml"/><Relationship Id="rId320" Type="http://schemas.openxmlformats.org/officeDocument/2006/relationships/customXml" Target="../customXml/item314.xml"/><Relationship Id="rId32" Type="http://schemas.openxmlformats.org/officeDocument/2006/relationships/customXml" Target="../customXml/item26.xml"/><Relationship Id="rId319" Type="http://schemas.openxmlformats.org/officeDocument/2006/relationships/customXml" Target="../customXml/item313.xml"/><Relationship Id="rId318" Type="http://schemas.openxmlformats.org/officeDocument/2006/relationships/customXml" Target="../customXml/item312.xml"/><Relationship Id="rId317" Type="http://schemas.openxmlformats.org/officeDocument/2006/relationships/customXml" Target="../customXml/item311.xml"/><Relationship Id="rId316" Type="http://schemas.openxmlformats.org/officeDocument/2006/relationships/customXml" Target="../customXml/item310.xml"/><Relationship Id="rId315" Type="http://schemas.openxmlformats.org/officeDocument/2006/relationships/customXml" Target="../customXml/item309.xml"/><Relationship Id="rId314" Type="http://schemas.openxmlformats.org/officeDocument/2006/relationships/customXml" Target="../customXml/item308.xml"/><Relationship Id="rId313" Type="http://schemas.openxmlformats.org/officeDocument/2006/relationships/customXml" Target="../customXml/item307.xml"/><Relationship Id="rId312" Type="http://schemas.openxmlformats.org/officeDocument/2006/relationships/customXml" Target="../customXml/item306.xml"/><Relationship Id="rId311" Type="http://schemas.openxmlformats.org/officeDocument/2006/relationships/customXml" Target="../customXml/item305.xml"/><Relationship Id="rId310" Type="http://schemas.openxmlformats.org/officeDocument/2006/relationships/customXml" Target="../customXml/item304.xml"/><Relationship Id="rId31" Type="http://schemas.openxmlformats.org/officeDocument/2006/relationships/customXml" Target="../customXml/item25.xml"/><Relationship Id="rId309" Type="http://schemas.openxmlformats.org/officeDocument/2006/relationships/customXml" Target="../customXml/item303.xml"/><Relationship Id="rId308" Type="http://schemas.openxmlformats.org/officeDocument/2006/relationships/customXml" Target="../customXml/item302.xml"/><Relationship Id="rId307" Type="http://schemas.openxmlformats.org/officeDocument/2006/relationships/customXml" Target="../customXml/item301.xml"/><Relationship Id="rId306" Type="http://schemas.openxmlformats.org/officeDocument/2006/relationships/customXml" Target="../customXml/item300.xml"/><Relationship Id="rId305" Type="http://schemas.openxmlformats.org/officeDocument/2006/relationships/customXml" Target="../customXml/item299.xml"/><Relationship Id="rId304" Type="http://schemas.openxmlformats.org/officeDocument/2006/relationships/customXml" Target="../customXml/item298.xml"/><Relationship Id="rId303" Type="http://schemas.openxmlformats.org/officeDocument/2006/relationships/customXml" Target="../customXml/item297.xml"/><Relationship Id="rId302" Type="http://schemas.openxmlformats.org/officeDocument/2006/relationships/customXml" Target="../customXml/item296.xml"/><Relationship Id="rId301" Type="http://schemas.openxmlformats.org/officeDocument/2006/relationships/customXml" Target="../customXml/item295.xml"/><Relationship Id="rId300" Type="http://schemas.openxmlformats.org/officeDocument/2006/relationships/customXml" Target="../customXml/item294.xml"/><Relationship Id="rId30" Type="http://schemas.openxmlformats.org/officeDocument/2006/relationships/customXml" Target="../customXml/item24.xml"/><Relationship Id="rId3" Type="http://schemas.openxmlformats.org/officeDocument/2006/relationships/footer" Target="footer1.xml"/><Relationship Id="rId299" Type="http://schemas.openxmlformats.org/officeDocument/2006/relationships/customXml" Target="../customXml/item293.xml"/><Relationship Id="rId298" Type="http://schemas.openxmlformats.org/officeDocument/2006/relationships/customXml" Target="../customXml/item292.xml"/><Relationship Id="rId297" Type="http://schemas.openxmlformats.org/officeDocument/2006/relationships/customXml" Target="../customXml/item291.xml"/><Relationship Id="rId296" Type="http://schemas.openxmlformats.org/officeDocument/2006/relationships/customXml" Target="../customXml/item290.xml"/><Relationship Id="rId295" Type="http://schemas.openxmlformats.org/officeDocument/2006/relationships/customXml" Target="../customXml/item289.xml"/><Relationship Id="rId294" Type="http://schemas.openxmlformats.org/officeDocument/2006/relationships/customXml" Target="../customXml/item288.xml"/><Relationship Id="rId293" Type="http://schemas.openxmlformats.org/officeDocument/2006/relationships/customXml" Target="../customXml/item287.xml"/><Relationship Id="rId292" Type="http://schemas.openxmlformats.org/officeDocument/2006/relationships/customXml" Target="../customXml/item286.xml"/><Relationship Id="rId291" Type="http://schemas.openxmlformats.org/officeDocument/2006/relationships/customXml" Target="../customXml/item285.xml"/><Relationship Id="rId290" Type="http://schemas.openxmlformats.org/officeDocument/2006/relationships/customXml" Target="../customXml/item284.xml"/><Relationship Id="rId29" Type="http://schemas.openxmlformats.org/officeDocument/2006/relationships/customXml" Target="../customXml/item23.xml"/><Relationship Id="rId289" Type="http://schemas.openxmlformats.org/officeDocument/2006/relationships/customXml" Target="../customXml/item283.xml"/><Relationship Id="rId288" Type="http://schemas.openxmlformats.org/officeDocument/2006/relationships/customXml" Target="../customXml/item282.xml"/><Relationship Id="rId287" Type="http://schemas.openxmlformats.org/officeDocument/2006/relationships/customXml" Target="../customXml/item281.xml"/><Relationship Id="rId286" Type="http://schemas.openxmlformats.org/officeDocument/2006/relationships/customXml" Target="../customXml/item280.xml"/><Relationship Id="rId285" Type="http://schemas.openxmlformats.org/officeDocument/2006/relationships/customXml" Target="../customXml/item279.xml"/><Relationship Id="rId284" Type="http://schemas.openxmlformats.org/officeDocument/2006/relationships/customXml" Target="../customXml/item278.xml"/><Relationship Id="rId283" Type="http://schemas.openxmlformats.org/officeDocument/2006/relationships/customXml" Target="../customXml/item277.xml"/><Relationship Id="rId282" Type="http://schemas.openxmlformats.org/officeDocument/2006/relationships/customXml" Target="../customXml/item276.xml"/><Relationship Id="rId281" Type="http://schemas.openxmlformats.org/officeDocument/2006/relationships/customXml" Target="../customXml/item275.xml"/><Relationship Id="rId280" Type="http://schemas.openxmlformats.org/officeDocument/2006/relationships/customXml" Target="../customXml/item274.xml"/><Relationship Id="rId28" Type="http://schemas.openxmlformats.org/officeDocument/2006/relationships/customXml" Target="../customXml/item22.xml"/><Relationship Id="rId279" Type="http://schemas.openxmlformats.org/officeDocument/2006/relationships/customXml" Target="../customXml/item273.xml"/><Relationship Id="rId278" Type="http://schemas.openxmlformats.org/officeDocument/2006/relationships/customXml" Target="../customXml/item272.xml"/><Relationship Id="rId277" Type="http://schemas.openxmlformats.org/officeDocument/2006/relationships/customXml" Target="../customXml/item271.xml"/><Relationship Id="rId276" Type="http://schemas.openxmlformats.org/officeDocument/2006/relationships/customXml" Target="../customXml/item270.xml"/><Relationship Id="rId275" Type="http://schemas.openxmlformats.org/officeDocument/2006/relationships/customXml" Target="../customXml/item269.xml"/><Relationship Id="rId274" Type="http://schemas.openxmlformats.org/officeDocument/2006/relationships/customXml" Target="../customXml/item268.xml"/><Relationship Id="rId273" Type="http://schemas.openxmlformats.org/officeDocument/2006/relationships/customXml" Target="../customXml/item267.xml"/><Relationship Id="rId272" Type="http://schemas.openxmlformats.org/officeDocument/2006/relationships/customXml" Target="../customXml/item266.xml"/><Relationship Id="rId271" Type="http://schemas.openxmlformats.org/officeDocument/2006/relationships/customXml" Target="../customXml/item265.xml"/><Relationship Id="rId270" Type="http://schemas.openxmlformats.org/officeDocument/2006/relationships/customXml" Target="../customXml/item264.xml"/><Relationship Id="rId27" Type="http://schemas.openxmlformats.org/officeDocument/2006/relationships/customXml" Target="../customXml/item21.xml"/><Relationship Id="rId269" Type="http://schemas.openxmlformats.org/officeDocument/2006/relationships/customXml" Target="../customXml/item263.xml"/><Relationship Id="rId268" Type="http://schemas.openxmlformats.org/officeDocument/2006/relationships/customXml" Target="../customXml/item262.xml"/><Relationship Id="rId267" Type="http://schemas.openxmlformats.org/officeDocument/2006/relationships/customXml" Target="../customXml/item261.xml"/><Relationship Id="rId266" Type="http://schemas.openxmlformats.org/officeDocument/2006/relationships/customXml" Target="../customXml/item260.xml"/><Relationship Id="rId265" Type="http://schemas.openxmlformats.org/officeDocument/2006/relationships/customXml" Target="../customXml/item259.xml"/><Relationship Id="rId264" Type="http://schemas.openxmlformats.org/officeDocument/2006/relationships/customXml" Target="../customXml/item258.xml"/><Relationship Id="rId263" Type="http://schemas.openxmlformats.org/officeDocument/2006/relationships/customXml" Target="../customXml/item257.xml"/><Relationship Id="rId262" Type="http://schemas.openxmlformats.org/officeDocument/2006/relationships/customXml" Target="../customXml/item256.xml"/><Relationship Id="rId261" Type="http://schemas.openxmlformats.org/officeDocument/2006/relationships/customXml" Target="../customXml/item255.xml"/><Relationship Id="rId260" Type="http://schemas.openxmlformats.org/officeDocument/2006/relationships/customXml" Target="../customXml/item254.xml"/><Relationship Id="rId26" Type="http://schemas.openxmlformats.org/officeDocument/2006/relationships/customXml" Target="../customXml/item20.xml"/><Relationship Id="rId259" Type="http://schemas.openxmlformats.org/officeDocument/2006/relationships/customXml" Target="../customXml/item253.xml"/><Relationship Id="rId258" Type="http://schemas.openxmlformats.org/officeDocument/2006/relationships/customXml" Target="../customXml/item252.xml"/><Relationship Id="rId257" Type="http://schemas.openxmlformats.org/officeDocument/2006/relationships/customXml" Target="../customXml/item251.xml"/><Relationship Id="rId256" Type="http://schemas.openxmlformats.org/officeDocument/2006/relationships/customXml" Target="../customXml/item250.xml"/><Relationship Id="rId255" Type="http://schemas.openxmlformats.org/officeDocument/2006/relationships/customXml" Target="../customXml/item249.xml"/><Relationship Id="rId254" Type="http://schemas.openxmlformats.org/officeDocument/2006/relationships/customXml" Target="../customXml/item248.xml"/><Relationship Id="rId253" Type="http://schemas.openxmlformats.org/officeDocument/2006/relationships/customXml" Target="../customXml/item247.xml"/><Relationship Id="rId252" Type="http://schemas.openxmlformats.org/officeDocument/2006/relationships/customXml" Target="../customXml/item246.xml"/><Relationship Id="rId251" Type="http://schemas.openxmlformats.org/officeDocument/2006/relationships/customXml" Target="../customXml/item245.xml"/><Relationship Id="rId250" Type="http://schemas.openxmlformats.org/officeDocument/2006/relationships/customXml" Target="../customXml/item244.xml"/><Relationship Id="rId25" Type="http://schemas.openxmlformats.org/officeDocument/2006/relationships/customXml" Target="../customXml/item19.xml"/><Relationship Id="rId249" Type="http://schemas.openxmlformats.org/officeDocument/2006/relationships/customXml" Target="../customXml/item243.xml"/><Relationship Id="rId248" Type="http://schemas.openxmlformats.org/officeDocument/2006/relationships/customXml" Target="../customXml/item242.xml"/><Relationship Id="rId247" Type="http://schemas.openxmlformats.org/officeDocument/2006/relationships/customXml" Target="../customXml/item241.xml"/><Relationship Id="rId246" Type="http://schemas.openxmlformats.org/officeDocument/2006/relationships/customXml" Target="../customXml/item240.xml"/><Relationship Id="rId245" Type="http://schemas.openxmlformats.org/officeDocument/2006/relationships/customXml" Target="../customXml/item239.xml"/><Relationship Id="rId244" Type="http://schemas.openxmlformats.org/officeDocument/2006/relationships/customXml" Target="../customXml/item238.xml"/><Relationship Id="rId243" Type="http://schemas.openxmlformats.org/officeDocument/2006/relationships/customXml" Target="../customXml/item237.xml"/><Relationship Id="rId242" Type="http://schemas.openxmlformats.org/officeDocument/2006/relationships/customXml" Target="../customXml/item236.xml"/><Relationship Id="rId241" Type="http://schemas.openxmlformats.org/officeDocument/2006/relationships/customXml" Target="../customXml/item235.xml"/><Relationship Id="rId240" Type="http://schemas.openxmlformats.org/officeDocument/2006/relationships/customXml" Target="../customXml/item234.xml"/><Relationship Id="rId24" Type="http://schemas.openxmlformats.org/officeDocument/2006/relationships/customXml" Target="../customXml/item18.xml"/><Relationship Id="rId239" Type="http://schemas.openxmlformats.org/officeDocument/2006/relationships/customXml" Target="../customXml/item233.xml"/><Relationship Id="rId238" Type="http://schemas.openxmlformats.org/officeDocument/2006/relationships/customXml" Target="../customXml/item232.xml"/><Relationship Id="rId237" Type="http://schemas.openxmlformats.org/officeDocument/2006/relationships/customXml" Target="../customXml/item231.xml"/><Relationship Id="rId236" Type="http://schemas.openxmlformats.org/officeDocument/2006/relationships/customXml" Target="../customXml/item230.xml"/><Relationship Id="rId235" Type="http://schemas.openxmlformats.org/officeDocument/2006/relationships/customXml" Target="../customXml/item229.xml"/><Relationship Id="rId234" Type="http://schemas.openxmlformats.org/officeDocument/2006/relationships/customXml" Target="../customXml/item228.xml"/><Relationship Id="rId233" Type="http://schemas.openxmlformats.org/officeDocument/2006/relationships/customXml" Target="../customXml/item227.xml"/><Relationship Id="rId232" Type="http://schemas.openxmlformats.org/officeDocument/2006/relationships/customXml" Target="../customXml/item226.xml"/><Relationship Id="rId231" Type="http://schemas.openxmlformats.org/officeDocument/2006/relationships/customXml" Target="../customXml/item225.xml"/><Relationship Id="rId230" Type="http://schemas.openxmlformats.org/officeDocument/2006/relationships/customXml" Target="../customXml/item224.xml"/><Relationship Id="rId23" Type="http://schemas.openxmlformats.org/officeDocument/2006/relationships/customXml" Target="../customXml/item17.xml"/><Relationship Id="rId229" Type="http://schemas.openxmlformats.org/officeDocument/2006/relationships/customXml" Target="../customXml/item223.xml"/><Relationship Id="rId228" Type="http://schemas.openxmlformats.org/officeDocument/2006/relationships/customXml" Target="../customXml/item222.xml"/><Relationship Id="rId227" Type="http://schemas.openxmlformats.org/officeDocument/2006/relationships/customXml" Target="../customXml/item221.xml"/><Relationship Id="rId226" Type="http://schemas.openxmlformats.org/officeDocument/2006/relationships/customXml" Target="../customXml/item220.xml"/><Relationship Id="rId225" Type="http://schemas.openxmlformats.org/officeDocument/2006/relationships/customXml" Target="../customXml/item219.xml"/><Relationship Id="rId224" Type="http://schemas.openxmlformats.org/officeDocument/2006/relationships/customXml" Target="../customXml/item218.xml"/><Relationship Id="rId223" Type="http://schemas.openxmlformats.org/officeDocument/2006/relationships/customXml" Target="../customXml/item217.xml"/><Relationship Id="rId222" Type="http://schemas.openxmlformats.org/officeDocument/2006/relationships/customXml" Target="../customXml/item216.xml"/><Relationship Id="rId221" Type="http://schemas.openxmlformats.org/officeDocument/2006/relationships/customXml" Target="../customXml/item215.xml"/><Relationship Id="rId220" Type="http://schemas.openxmlformats.org/officeDocument/2006/relationships/customXml" Target="../customXml/item214.xml"/><Relationship Id="rId22" Type="http://schemas.openxmlformats.org/officeDocument/2006/relationships/customXml" Target="../customXml/item16.xml"/><Relationship Id="rId219" Type="http://schemas.openxmlformats.org/officeDocument/2006/relationships/customXml" Target="../customXml/item213.xml"/><Relationship Id="rId218" Type="http://schemas.openxmlformats.org/officeDocument/2006/relationships/customXml" Target="../customXml/item212.xml"/><Relationship Id="rId217" Type="http://schemas.openxmlformats.org/officeDocument/2006/relationships/customXml" Target="../customXml/item211.xml"/><Relationship Id="rId216" Type="http://schemas.openxmlformats.org/officeDocument/2006/relationships/customXml" Target="../customXml/item210.xml"/><Relationship Id="rId215" Type="http://schemas.openxmlformats.org/officeDocument/2006/relationships/customXml" Target="../customXml/item209.xml"/><Relationship Id="rId214" Type="http://schemas.openxmlformats.org/officeDocument/2006/relationships/customXml" Target="../customXml/item208.xml"/><Relationship Id="rId213" Type="http://schemas.openxmlformats.org/officeDocument/2006/relationships/customXml" Target="../customXml/item207.xml"/><Relationship Id="rId212" Type="http://schemas.openxmlformats.org/officeDocument/2006/relationships/customXml" Target="../customXml/item206.xml"/><Relationship Id="rId211" Type="http://schemas.openxmlformats.org/officeDocument/2006/relationships/customXml" Target="../customXml/item205.xml"/><Relationship Id="rId210" Type="http://schemas.openxmlformats.org/officeDocument/2006/relationships/customXml" Target="../customXml/item204.xml"/><Relationship Id="rId21" Type="http://schemas.openxmlformats.org/officeDocument/2006/relationships/customXml" Target="../customXml/item15.xml"/><Relationship Id="rId209" Type="http://schemas.openxmlformats.org/officeDocument/2006/relationships/customXml" Target="../customXml/item203.xml"/><Relationship Id="rId208" Type="http://schemas.openxmlformats.org/officeDocument/2006/relationships/customXml" Target="../customXml/item202.xml"/><Relationship Id="rId207" Type="http://schemas.openxmlformats.org/officeDocument/2006/relationships/customXml" Target="../customXml/item201.xml"/><Relationship Id="rId206" Type="http://schemas.openxmlformats.org/officeDocument/2006/relationships/customXml" Target="../customXml/item200.xml"/><Relationship Id="rId205" Type="http://schemas.openxmlformats.org/officeDocument/2006/relationships/customXml" Target="../customXml/item199.xml"/><Relationship Id="rId204" Type="http://schemas.openxmlformats.org/officeDocument/2006/relationships/customXml" Target="../customXml/item198.xml"/><Relationship Id="rId203" Type="http://schemas.openxmlformats.org/officeDocument/2006/relationships/customXml" Target="../customXml/item197.xml"/><Relationship Id="rId202" Type="http://schemas.openxmlformats.org/officeDocument/2006/relationships/customXml" Target="../customXml/item196.xml"/><Relationship Id="rId201" Type="http://schemas.openxmlformats.org/officeDocument/2006/relationships/customXml" Target="../customXml/item195.xml"/><Relationship Id="rId200" Type="http://schemas.openxmlformats.org/officeDocument/2006/relationships/customXml" Target="../customXml/item194.xml"/><Relationship Id="rId20" Type="http://schemas.openxmlformats.org/officeDocument/2006/relationships/customXml" Target="../customXml/item14.xml"/><Relationship Id="rId2" Type="http://schemas.openxmlformats.org/officeDocument/2006/relationships/settings" Target="settings.xml"/><Relationship Id="rId199" Type="http://schemas.openxmlformats.org/officeDocument/2006/relationships/customXml" Target="../customXml/item193.xml"/><Relationship Id="rId198" Type="http://schemas.openxmlformats.org/officeDocument/2006/relationships/customXml" Target="../customXml/item192.xml"/><Relationship Id="rId197" Type="http://schemas.openxmlformats.org/officeDocument/2006/relationships/customXml" Target="../customXml/item191.xml"/><Relationship Id="rId196" Type="http://schemas.openxmlformats.org/officeDocument/2006/relationships/customXml" Target="../customXml/item190.xml"/><Relationship Id="rId195" Type="http://schemas.openxmlformats.org/officeDocument/2006/relationships/customXml" Target="../customXml/item189.xml"/><Relationship Id="rId194" Type="http://schemas.openxmlformats.org/officeDocument/2006/relationships/customXml" Target="../customXml/item188.xml"/><Relationship Id="rId193" Type="http://schemas.openxmlformats.org/officeDocument/2006/relationships/customXml" Target="../customXml/item187.xml"/><Relationship Id="rId192" Type="http://schemas.openxmlformats.org/officeDocument/2006/relationships/customXml" Target="../customXml/item186.xml"/><Relationship Id="rId191" Type="http://schemas.openxmlformats.org/officeDocument/2006/relationships/customXml" Target="../customXml/item185.xml"/><Relationship Id="rId190" Type="http://schemas.openxmlformats.org/officeDocument/2006/relationships/customXml" Target="../customXml/item184.xml"/><Relationship Id="rId19" Type="http://schemas.openxmlformats.org/officeDocument/2006/relationships/customXml" Target="../customXml/item13.xml"/><Relationship Id="rId189" Type="http://schemas.openxmlformats.org/officeDocument/2006/relationships/customXml" Target="../customXml/item183.xml"/><Relationship Id="rId188" Type="http://schemas.openxmlformats.org/officeDocument/2006/relationships/customXml" Target="../customXml/item182.xml"/><Relationship Id="rId187" Type="http://schemas.openxmlformats.org/officeDocument/2006/relationships/customXml" Target="../customXml/item181.xml"/><Relationship Id="rId186" Type="http://schemas.openxmlformats.org/officeDocument/2006/relationships/customXml" Target="../customXml/item180.xml"/><Relationship Id="rId185" Type="http://schemas.openxmlformats.org/officeDocument/2006/relationships/customXml" Target="../customXml/item179.xml"/><Relationship Id="rId184" Type="http://schemas.openxmlformats.org/officeDocument/2006/relationships/customXml" Target="../customXml/item178.xml"/><Relationship Id="rId183" Type="http://schemas.openxmlformats.org/officeDocument/2006/relationships/customXml" Target="../customXml/item177.xml"/><Relationship Id="rId182" Type="http://schemas.openxmlformats.org/officeDocument/2006/relationships/customXml" Target="../customXml/item176.xml"/><Relationship Id="rId181" Type="http://schemas.openxmlformats.org/officeDocument/2006/relationships/customXml" Target="../customXml/item175.xml"/><Relationship Id="rId180" Type="http://schemas.openxmlformats.org/officeDocument/2006/relationships/customXml" Target="../customXml/item174.xml"/><Relationship Id="rId18" Type="http://schemas.openxmlformats.org/officeDocument/2006/relationships/customXml" Target="../customXml/item12.xml"/><Relationship Id="rId179" Type="http://schemas.openxmlformats.org/officeDocument/2006/relationships/customXml" Target="../customXml/item173.xml"/><Relationship Id="rId178" Type="http://schemas.openxmlformats.org/officeDocument/2006/relationships/customXml" Target="../customXml/item172.xml"/><Relationship Id="rId177" Type="http://schemas.openxmlformats.org/officeDocument/2006/relationships/customXml" Target="../customXml/item171.xml"/><Relationship Id="rId176" Type="http://schemas.openxmlformats.org/officeDocument/2006/relationships/customXml" Target="../customXml/item170.xml"/><Relationship Id="rId175" Type="http://schemas.openxmlformats.org/officeDocument/2006/relationships/customXml" Target="../customXml/item169.xml"/><Relationship Id="rId174" Type="http://schemas.openxmlformats.org/officeDocument/2006/relationships/customXml" Target="../customXml/item168.xml"/><Relationship Id="rId173" Type="http://schemas.openxmlformats.org/officeDocument/2006/relationships/customXml" Target="../customXml/item167.xml"/><Relationship Id="rId172" Type="http://schemas.openxmlformats.org/officeDocument/2006/relationships/customXml" Target="../customXml/item166.xml"/><Relationship Id="rId171" Type="http://schemas.openxmlformats.org/officeDocument/2006/relationships/customXml" Target="../customXml/item165.xml"/><Relationship Id="rId170" Type="http://schemas.openxmlformats.org/officeDocument/2006/relationships/customXml" Target="../customXml/item164.xml"/><Relationship Id="rId17" Type="http://schemas.openxmlformats.org/officeDocument/2006/relationships/customXml" Target="../customXml/item11.xml"/><Relationship Id="rId169" Type="http://schemas.openxmlformats.org/officeDocument/2006/relationships/customXml" Target="../customXml/item163.xml"/><Relationship Id="rId168" Type="http://schemas.openxmlformats.org/officeDocument/2006/relationships/customXml" Target="../customXml/item162.xml"/><Relationship Id="rId167" Type="http://schemas.openxmlformats.org/officeDocument/2006/relationships/customXml" Target="../customXml/item161.xml"/><Relationship Id="rId166" Type="http://schemas.openxmlformats.org/officeDocument/2006/relationships/customXml" Target="../customXml/item160.xml"/><Relationship Id="rId165" Type="http://schemas.openxmlformats.org/officeDocument/2006/relationships/customXml" Target="../customXml/item159.xml"/><Relationship Id="rId164" Type="http://schemas.openxmlformats.org/officeDocument/2006/relationships/customXml" Target="../customXml/item158.xml"/><Relationship Id="rId163" Type="http://schemas.openxmlformats.org/officeDocument/2006/relationships/customXml" Target="../customXml/item157.xml"/><Relationship Id="rId162" Type="http://schemas.openxmlformats.org/officeDocument/2006/relationships/customXml" Target="../customXml/item156.xml"/><Relationship Id="rId161" Type="http://schemas.openxmlformats.org/officeDocument/2006/relationships/customXml" Target="../customXml/item155.xml"/><Relationship Id="rId160" Type="http://schemas.openxmlformats.org/officeDocument/2006/relationships/customXml" Target="../customXml/item154.xml"/><Relationship Id="rId16" Type="http://schemas.openxmlformats.org/officeDocument/2006/relationships/customXml" Target="../customXml/item10.xml"/><Relationship Id="rId159" Type="http://schemas.openxmlformats.org/officeDocument/2006/relationships/customXml" Target="../customXml/item153.xml"/><Relationship Id="rId158" Type="http://schemas.openxmlformats.org/officeDocument/2006/relationships/customXml" Target="../customXml/item152.xml"/><Relationship Id="rId157" Type="http://schemas.openxmlformats.org/officeDocument/2006/relationships/customXml" Target="../customXml/item151.xml"/><Relationship Id="rId156" Type="http://schemas.openxmlformats.org/officeDocument/2006/relationships/customXml" Target="../customXml/item150.xml"/><Relationship Id="rId155" Type="http://schemas.openxmlformats.org/officeDocument/2006/relationships/customXml" Target="../customXml/item149.xml"/><Relationship Id="rId154" Type="http://schemas.openxmlformats.org/officeDocument/2006/relationships/customXml" Target="../customXml/item148.xml"/><Relationship Id="rId153" Type="http://schemas.openxmlformats.org/officeDocument/2006/relationships/customXml" Target="../customXml/item147.xml"/><Relationship Id="rId152" Type="http://schemas.openxmlformats.org/officeDocument/2006/relationships/customXml" Target="../customXml/item146.xml"/><Relationship Id="rId151" Type="http://schemas.openxmlformats.org/officeDocument/2006/relationships/customXml" Target="../customXml/item145.xml"/><Relationship Id="rId150" Type="http://schemas.openxmlformats.org/officeDocument/2006/relationships/customXml" Target="../customXml/item144.xml"/><Relationship Id="rId15" Type="http://schemas.openxmlformats.org/officeDocument/2006/relationships/customXml" Target="../customXml/item9.xml"/><Relationship Id="rId149" Type="http://schemas.openxmlformats.org/officeDocument/2006/relationships/customXml" Target="../customXml/item143.xml"/><Relationship Id="rId148" Type="http://schemas.openxmlformats.org/officeDocument/2006/relationships/customXml" Target="../customXml/item142.xml"/><Relationship Id="rId147" Type="http://schemas.openxmlformats.org/officeDocument/2006/relationships/customXml" Target="../customXml/item141.xml"/><Relationship Id="rId146" Type="http://schemas.openxmlformats.org/officeDocument/2006/relationships/customXml" Target="../customXml/item140.xml"/><Relationship Id="rId145" Type="http://schemas.openxmlformats.org/officeDocument/2006/relationships/customXml" Target="../customXml/item139.xml"/><Relationship Id="rId144" Type="http://schemas.openxmlformats.org/officeDocument/2006/relationships/customXml" Target="../customXml/item138.xml"/><Relationship Id="rId143" Type="http://schemas.openxmlformats.org/officeDocument/2006/relationships/customXml" Target="../customXml/item137.xml"/><Relationship Id="rId142" Type="http://schemas.openxmlformats.org/officeDocument/2006/relationships/customXml" Target="../customXml/item136.xml"/><Relationship Id="rId141" Type="http://schemas.openxmlformats.org/officeDocument/2006/relationships/customXml" Target="../customXml/item135.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2022-03-04T09:33:46Z</dcterms:created>
  <dcterms:modified xsi:type="dcterms:W3CDTF">2022-03-04T01:33:46Z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2022-03-04T09:34:02Z</dcterms:created>
  <dcterms:modified xsi:type="dcterms:W3CDTF">2022-03-04T01:34:02Z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2022-03-04T09:34:02Z</dcterms:created>
  <dcterms:modified xsi:type="dcterms:W3CDTF">2022-03-04T01:34:02Z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2022-03-04T09:33:52Z</dcterms:created>
  <dcterms:modified xsi:type="dcterms:W3CDTF">2022-03-04T01:33:52Z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2022-03-04T09:34:10Z</dcterms:created>
  <dcterms:modified xsi:type="dcterms:W3CDTF">2022-03-04T01:34:10Z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2022-03-04T01:32:44Z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2022-03-04T09:34:02Z</dcterms:created>
  <dcterms:modified xsi:type="dcterms:W3CDTF">2022-03-04T01:34:02Z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2022-03-04T09:33:52Z</dcterms:created>
  <dcterms:modified xsi:type="dcterms:W3CDTF">2022-03-04T01:33:52Z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2022-03-04T09:34:09Z</dcterms:created>
  <dcterms:modified xsi:type="dcterms:W3CDTF">2022-03-04T01:34:09Z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2022-03-04T09:34:11Z</dcterms:created>
  <dcterms:modified xsi:type="dcterms:W3CDTF">2022-03-04T01:34:11Z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2022-03-04T09:32:46Z</dcterms:created>
  <dcterms:modified xsi:type="dcterms:W3CDTF">2022-03-04T01:32:46Z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2022-03-04T09:32:49Z</dcterms:created>
  <dcterms:modified xsi:type="dcterms:W3CDTF">2022-03-04T01:32:49Z</dcterms:modified>
</cp:core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2022-03-04T09:33:55Z</dcterms:created>
  <dcterms:modified xsi:type="dcterms:W3CDTF">2022-03-04T01:33:55Z</dcterms:modified>
</cp:core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2022-03-04T09:32:49Z</dcterms:created>
  <dcterms:modified xsi:type="dcterms:W3CDTF">2022-03-04T01:32:49Z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2022-03-04T09:34:03Z</dcterms:created>
  <dcterms:modified xsi:type="dcterms:W3CDTF">2022-03-04T01:34:03Z</dcterms:modified>
</cp:core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2022-03-04T09:34:14Z</dcterms:created>
  <dcterms:modified xsi:type="dcterms:W3CDTF">2022-03-04T01:34:13Z</dcterms:modified>
</cp:core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2022-03-04T09:32:51Z</dcterms:created>
  <dcterms:modified xsi:type="dcterms:W3CDTF">2022-03-04T01:32:51Z</dcterms:modified>
</cp:core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2022-03-04T09:32:54Z</dcterms:created>
  <dcterms:modified xsi:type="dcterms:W3CDTF">2022-03-04T01:32:53Z</dcterms:modified>
</cp:core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2022-03-04T09:34:03Z</dcterms:created>
  <dcterms:modified xsi:type="dcterms:W3CDTF">2022-03-04T01:34:03Z</dcterms:modified>
</cp:core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2022-03-04T09:32:54Z</dcterms:created>
  <dcterms:modified xsi:type="dcterms:W3CDTF">2022-03-04T01:32:54Z</dcterms:modified>
</cp:core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2022-03-04T09:32:54Z</dcterms:created>
  <dcterms:modified xsi:type="dcterms:W3CDTF">2022-03-04T01:32:54Z</dcterms:modified>
</cp:core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2022-03-04T09:32:57Z</dcterms:created>
  <dcterms:modified xsi:type="dcterms:W3CDTF">2022-03-04T01:32:57Z</dcterms:modified>
</cp:coreProperties>
</file>

<file path=customXml/item229.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2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2022-03-04T09:34:14Z</dcterms:created>
  <dcterms:modified xsi:type="dcterms:W3CDTF">2022-03-04T01:34:14Z</dcterms:modified>
</cp:core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238.xml><?xml version="1.0" encoding="utf-8"?>
<Properties xmlns:vt="http://schemas.openxmlformats.org/officeDocument/2006/docPropsVTypes" xmlns="http://schemas.openxmlformats.org/officeDocument/2006/extended-properties">
  <Application>Spire.Doc</Application>
  <AppVersion>12.0000</AppVersion>
</Properties>
</file>

<file path=customXml/item2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2022-03-04T09:33:56Z</dcterms:created>
  <dcterms:modified xsi:type="dcterms:W3CDTF">2022-03-04T01:33:56Z</dcterms:modified>
</cp:coreProperties>
</file>

<file path=customXml/item240.xml><?xml version="1.0" encoding="utf-8"?>
<Properties xmlns:vt="http://schemas.openxmlformats.org/officeDocument/2006/docPropsVTypes" xmlns="http://schemas.openxmlformats.org/officeDocument/2006/extended-properties">
  <Application>Spire.Doc</Application>
  <AppVersion>12.0000</AppVersion>
</Properties>
</file>

<file path=customXml/item241.xml><?xml version="1.0" encoding="utf-8"?>
<Properties xmlns:vt="http://schemas.openxmlformats.org/officeDocument/2006/docPropsVTypes" xmlns="http://schemas.openxmlformats.org/officeDocument/2006/extended-properties">
  <Application>Spire.Doc</Application>
  <AppVersion>12.0000</AppVersion>
</Properties>
</file>

<file path=customXml/item2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2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244.xml><?xml version="1.0" encoding="utf-8"?>
<Properties xmlns:vt="http://schemas.openxmlformats.org/officeDocument/2006/docPropsVTypes" xmlns="http://schemas.openxmlformats.org/officeDocument/2006/extended-properties">
  <Application>Spire.Doc</Application>
  <AppVersion>12.0000</AppVersion>
</Properties>
</file>

<file path=customXml/item245.xml><?xml version="1.0" encoding="utf-8"?>
<Properties xmlns:vt="http://schemas.openxmlformats.org/officeDocument/2006/docPropsVTypes" xmlns="http://schemas.openxmlformats.org/officeDocument/2006/extended-properties">
  <Application>Spire.Doc</Application>
  <AppVersion>12.0000</AppVersion>
</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248.xml><?xml version="1.0" encoding="utf-8"?>
<Properties xmlns:vt="http://schemas.openxmlformats.org/officeDocument/2006/docPropsVTypes" xmlns="http://schemas.openxmlformats.org/officeDocument/2006/extended-properties">
  <Application>Spire.Doc</Application>
  <AppVersion>12.0000</AppVersion>
</Properties>
</file>

<file path=customXml/item249.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Properties xmlns:vt="http://schemas.openxmlformats.org/officeDocument/2006/docPropsVTypes" xmlns="http://schemas.openxmlformats.org/officeDocument/2006/extended-properties">
  <Application>Spire.Doc</Application>
  <AppVersion>12.0000</AppVersion>
</Properties>
</file>

<file path=customXml/item2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252.xml><?xml version="1.0" encoding="utf-8"?>
<Properties xmlns:vt="http://schemas.openxmlformats.org/officeDocument/2006/docPropsVTypes" xmlns="http://schemas.openxmlformats.org/officeDocument/2006/extended-properties">
  <Application>Spire.Doc</Application>
  <AppVersion>12.0000</AppVersion>
</Properties>
</file>

<file path=customXml/item253.xml><?xml version="1.0" encoding="utf-8"?>
<Properties xmlns:vt="http://schemas.openxmlformats.org/officeDocument/2006/docPropsVTypes" xmlns="http://schemas.openxmlformats.org/officeDocument/2006/extended-properties">
  <Application>Spire.Doc</Application>
  <AppVersion>12.0000</AppVersion>
</Properties>
</file>

<file path=customXml/item2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255.xml><?xml version="1.0" encoding="utf-8"?>
<Properties xmlns:vt="http://schemas.openxmlformats.org/officeDocument/2006/docPropsVTypes" xmlns="http://schemas.openxmlformats.org/officeDocument/2006/extended-properties">
  <Application>Spire.Doc</Application>
  <AppVersion>12.0000</AppVersion>
</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2022-03-04T09:32:59Z</dcterms:created>
  <dcterms:modified xsi:type="dcterms:W3CDTF">2022-03-04T01:32:59Z</dcterms:modified>
</cp:coreProperties>
</file>

<file path=customXml/item2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258.xml><?xml version="1.0" encoding="utf-8"?>
<Properties xmlns:vt="http://schemas.openxmlformats.org/officeDocument/2006/docPropsVTypes" xmlns="http://schemas.openxmlformats.org/officeDocument/2006/extended-properties">
  <Application>Spire.Doc</Application>
  <AppVersion>12.0000</AppVersion>
</Properties>
</file>

<file path=customXml/item2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2022-03-04T09:33:59Z</dcterms:created>
  <dcterms:modified xsi:type="dcterms:W3CDTF">2022-03-04T01:33:58Z</dcterms:modified>
</cp:coreProperties>
</file>

<file path=customXml/item260.xml><?xml version="1.0" encoding="utf-8"?>
<Properties xmlns:vt="http://schemas.openxmlformats.org/officeDocument/2006/docPropsVTypes" xmlns="http://schemas.openxmlformats.org/officeDocument/2006/extended-properties">
  <Application>Spire.Doc</Application>
  <AppVersion>12.0000</AppVersion>
</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2022-03-04T09:32:59Z</dcterms:created>
  <dcterms:modified xsi:type="dcterms:W3CDTF">2022-03-04T01:32:59Z</dcterms:modified>
</cp:coreProperties>
</file>

<file path=customXml/item262.xml><?xml version="1.0" encoding="utf-8"?>
<Properties xmlns:vt="http://schemas.openxmlformats.org/officeDocument/2006/docPropsVTypes" xmlns="http://schemas.openxmlformats.org/officeDocument/2006/extended-properties">
  <Application>Spire.Doc</Application>
  <AppVersion>12.0000</AppVersion>
</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2022-03-04T09:33:02Z</dcterms:created>
  <dcterms:modified xsi:type="dcterms:W3CDTF">2022-03-04T01:33:02Z</dcterms:modified>
</cp:coreProperties>
</file>

<file path=customXml/item2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2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2022-03-04T09:34:14Z</dcterms:created>
  <dcterms:modified xsi:type="dcterms:W3CDTF">2022-03-04T01:34:14Z</dcterms:modified>
</cp:coreProperties>
</file>

<file path=customXml/item2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2022-03-04T09:33:02Z</dcterms:created>
  <dcterms:modified xsi:type="dcterms:W3CDTF">2022-03-04T01:33:02Z</dcterms:modified>
</cp:core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2022-03-04T09:34:06Z</dcterms:created>
  <dcterms:modified xsi:type="dcterms:W3CDTF">2022-03-04T01:34:06Z</dcterms:modified>
</cp:core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2022-03-04T09:33:05Z</dcterms:created>
  <dcterms:modified xsi:type="dcterms:W3CDTF">2022-03-04T01:33:05Z</dcterms:modified>
</cp:coreProperties>
</file>

<file path=customXml/item272.xml><?xml version="1.0" encoding="utf-8"?>
<Properties xmlns:vt="http://schemas.openxmlformats.org/officeDocument/2006/docPropsVTypes" xmlns="http://schemas.openxmlformats.org/officeDocument/2006/extended-properties">
  <Application>Spire.Doc</Application>
  <AppVersion>12.0000</AppVersion>
</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2022-03-04T09:33:05Z</dcterms:created>
  <dcterms:modified xsi:type="dcterms:W3CDTF">2022-03-04T01:33:05Z</dcterms:modified>
</cp:coreProperties>
</file>

<file path=customXml/item275.xml><?xml version="1.0" encoding="utf-8"?>
<Properties xmlns:vt="http://schemas.openxmlformats.org/officeDocument/2006/docPropsVTypes" xmlns="http://schemas.openxmlformats.org/officeDocument/2006/extended-properties">
  <Application>Spire.Doc</Application>
  <AppVersion>12.0000</AppVersion>
</Properties>
</file>

<file path=customXml/item276.xml><?xml version="1.0" encoding="utf-8"?>
<Properties xmlns:vt="http://schemas.openxmlformats.org/officeDocument/2006/docPropsVTypes" xmlns="http://schemas.openxmlformats.org/officeDocument/2006/extended-properties">
  <Application>Spire.Doc</Application>
  <AppVersion>12.0000</AppVersion>
</Properties>
</file>

<file path=customXml/item277.xml><?xml version="1.0" encoding="utf-8"?>
<Properties xmlns:vt="http://schemas.openxmlformats.org/officeDocument/2006/docPropsVTypes" xmlns="http://schemas.openxmlformats.org/officeDocument/2006/extended-properties">
  <Application>Spire.Doc</Application>
  <AppVersion>12.0000</AppVersion>
</Properties>
</file>

<file path=customXml/item2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2022-03-04T09:33:06Z</dcterms:created>
  <dcterms:modified xsi:type="dcterms:W3CDTF">2022-03-04T01:33:06Z</dcterms:modified>
</cp:coreProperties>
</file>

<file path=customXml/item2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Properties xmlns:vt="http://schemas.openxmlformats.org/officeDocument/2006/docPropsVTypes" xmlns="http://schemas.openxmlformats.org/officeDocument/2006/extended-properties">
  <Application>Spire.Doc</Application>
  <AppVersion>12.0000</AppVersion>
</Properties>
</file>

<file path=customXml/item282.xml><?xml version="1.0" encoding="utf-8"?>
<Properties xmlns:vt="http://schemas.openxmlformats.org/officeDocument/2006/docPropsVTypes" xmlns="http://schemas.openxmlformats.org/officeDocument/2006/extended-properties">
  <Application>Spire.Doc</Application>
  <AppVersion>12.0000</AppVersion>
</Properties>
</file>

<file path=customXml/item2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2022-03-04T09:33:08Z</dcterms:created>
  <dcterms:modified xsi:type="dcterms:W3CDTF">2022-03-04T01:33:08Z</dcterms:modified>
</cp:coreProperties>
</file>

<file path=customXml/item284.xml><?xml version="1.0" encoding="utf-8"?>
<Properties xmlns:vt="http://schemas.openxmlformats.org/officeDocument/2006/docPropsVTypes" xmlns="http://schemas.openxmlformats.org/officeDocument/2006/extended-properties">
  <Application>Spire.Doc</Application>
  <AppVersion>12.0000</AppVersion>
</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2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2022-03-04T09:34:02Z</dcterms:created>
  <dcterms:modified xsi:type="dcterms:W3CDTF">2022-03-04T01:34:02Z</dcterms:modified>
</cp:coreProperties>
</file>

<file path=customXml/item2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2022-03-04T09:33:09Z</dcterms:created>
  <dcterms:modified xsi:type="dcterms:W3CDTF">2022-03-04T01:33:09Z</dcterms:modified>
</cp:coreProperties>
</file>

<file path=customXml/item288.xml><?xml version="1.0" encoding="utf-8"?>
<Properties xmlns:vt="http://schemas.openxmlformats.org/officeDocument/2006/docPropsVTypes" xmlns="http://schemas.openxmlformats.org/officeDocument/2006/extended-properties">
  <Application>Spire.Doc</Application>
  <AppVersion>12.0000</AppVersion>
</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2022-03-04T09:33:12Z</dcterms:created>
  <dcterms:modified xsi:type="dcterms:W3CDTF">2022-03-04T01:33:11Z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290.xml><?xml version="1.0" encoding="utf-8"?>
<Properties xmlns:vt="http://schemas.openxmlformats.org/officeDocument/2006/docPropsVTypes" xmlns="http://schemas.openxmlformats.org/officeDocument/2006/extended-properties">
  <Application>Spire.Doc</Application>
  <AppVersion>12.0000</AppVersion>
</Properties>
</file>

<file path=customXml/item2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2022-03-04T09:33:12Z</dcterms:created>
  <dcterms:modified xsi:type="dcterms:W3CDTF">2022-03-04T01:33:12Z</dcterms:modified>
</cp:core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293.xml><?xml version="1.0" encoding="utf-8"?>
<Properties xmlns:vt="http://schemas.openxmlformats.org/officeDocument/2006/docPropsVTypes" xmlns="http://schemas.openxmlformats.org/officeDocument/2006/extended-properties">
  <Application>Spire.Doc</Application>
  <AppVersion>12.0000</AppVersion>
</Properties>
</file>

<file path=customXml/item2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295.xml><?xml version="1.0" encoding="utf-8"?>
<Properties xmlns:vt="http://schemas.openxmlformats.org/officeDocument/2006/docPropsVTypes" xmlns="http://schemas.openxmlformats.org/officeDocument/2006/extended-properties">
  <Application>Spire.Doc</Application>
  <AppVersion>12.0000</AppVersion>
</Properties>
</file>

<file path=customXml/item2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2022-03-04T09:33:15Z</dcterms:created>
  <dcterms:modified xsi:type="dcterms:W3CDTF">2022-03-04T01:33:15Z</dcterms:modified>
</cp:coreProperties>
</file>

<file path=customXml/item2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29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2022-03-04T09:33:59Z</dcterms:created>
  <dcterms:modified xsi:type="dcterms:W3CDTF">2022-03-04T01:33:59Z</dcterms:modified>
</cp:core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2022-03-04T09:33:15Z</dcterms:created>
  <dcterms:modified xsi:type="dcterms:W3CDTF">2022-03-04T01:33:15Z</dcterms:modified>
</cp:coreProperties>
</file>

<file path=customXml/item302.xml><?xml version="1.0" encoding="utf-8"?>
<Properties xmlns:vt="http://schemas.openxmlformats.org/officeDocument/2006/docPropsVTypes" xmlns="http://schemas.openxmlformats.org/officeDocument/2006/extended-properties">
  <Application>Spire.Doc</Application>
  <AppVersion>12.0000</AppVersion>
</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2022-03-04T09:33:18Z</dcterms:created>
  <dcterms:modified xsi:type="dcterms:W3CDTF">2022-03-04T01:33:18Z</dcterms:modified>
</cp:coreProperties>
</file>

<file path=customXml/item304.xml><?xml version="1.0" encoding="utf-8"?>
<Properties xmlns:vt="http://schemas.openxmlformats.org/officeDocument/2006/docPropsVTypes" xmlns="http://schemas.openxmlformats.org/officeDocument/2006/extended-properties">
  <Application>Spire.Doc</Application>
  <AppVersion>12.0000</AppVersion>
</Properties>
</file>

<file path=customXml/item3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2022-03-04T09:33:18Z</dcterms:created>
  <dcterms:modified xsi:type="dcterms:W3CDTF">2022-03-04T01:33:18Z</dcterms:modified>
</cp:coreProperties>
</file>

<file path=customXml/item3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2022-03-04T09:34:06Z</dcterms:created>
  <dcterms:modified xsi:type="dcterms:W3CDTF">2022-03-04T01:34:06Z</dcterms:modified>
</cp:coreProperties>
</file>

<file path=customXml/item307.xml><?xml version="1.0" encoding="utf-8"?>
<Properties xmlns:vt="http://schemas.openxmlformats.org/officeDocument/2006/docPropsVTypes" xmlns="http://schemas.openxmlformats.org/officeDocument/2006/extended-properties">
  <Application>Spire.Doc</Application>
  <AppVersion>12.0000</AppVersion>
</Properties>
</file>

<file path=customXml/item308.xml><?xml version="1.0" encoding="utf-8"?>
<Properties xmlns:vt="http://schemas.openxmlformats.org/officeDocument/2006/docPropsVTypes" xmlns="http://schemas.openxmlformats.org/officeDocument/2006/extended-properties">
  <Application>Spire.Doc</Application>
  <AppVersion>12.0000</AppVersion>
</Properties>
</file>

<file path=customXml/item3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2022-03-04T09:33:19Z</dcterms:created>
  <dcterms:modified xsi:type="dcterms:W3CDTF">2022-03-04T01:33:19Z</dcterms:modified>
</cp:coreProperties>
</file>

<file path=customXml/item311.xml><?xml version="1.0" encoding="utf-8"?>
<Properties xmlns:vt="http://schemas.openxmlformats.org/officeDocument/2006/docPropsVTypes" xmlns="http://schemas.openxmlformats.org/officeDocument/2006/extended-properties">
  <Application>Spire.Doc</Application>
  <AppVersion>12.0000</AppVersion>
</Properties>
</file>

<file path=customXml/item312.xml><?xml version="1.0" encoding="utf-8"?>
<Properties xmlns:vt="http://schemas.openxmlformats.org/officeDocument/2006/docPropsVTypes" xmlns="http://schemas.openxmlformats.org/officeDocument/2006/extended-properties">
  <Application>Spire.Doc</Application>
  <AppVersion>12.0000</AppVersion>
</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2022-03-04T09:32:27Z</dcterms:created>
  <dcterms:modified xsi:type="dcterms:W3CDTF">2022-03-04T01:32:27Z</dcterms:modified>
</cp:coreProperties>
</file>

<file path=customXml/item3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2022-03-04T09:33:22Z</dcterms:created>
  <dcterms:modified xsi:type="dcterms:W3CDTF">2022-03-04T01:33:21Z</dcterms:modified>
</cp:coreProperties>
</file>

<file path=customXml/item316.xml><?xml version="1.0" encoding="utf-8"?>
<Properties xmlns:vt="http://schemas.openxmlformats.org/officeDocument/2006/docPropsVTypes" xmlns="http://schemas.openxmlformats.org/officeDocument/2006/extended-properties">
  <Application>Spire.Doc</Application>
  <AppVersion>12.0000</AppVersion>
</Properties>
</file>

<file path=customXml/item3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2022-03-04T09:33:22Z</dcterms:created>
  <dcterms:modified xsi:type="dcterms:W3CDTF">2022-03-04T01:33:22Z</dcterms:modified>
</cp:coreProperties>
</file>

<file path=customXml/item318.xml><?xml version="1.0" encoding="utf-8"?>
<Properties xmlns:vt="http://schemas.openxmlformats.org/officeDocument/2006/docPropsVTypes" xmlns="http://schemas.openxmlformats.org/officeDocument/2006/extended-properties">
  <Application>Spire.Doc</Application>
  <AppVersion>12.0000</AppVersion>
</Properties>
</file>

<file path=customXml/item3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20.xml><?xml version="1.0" encoding="utf-8"?>
<Properties xmlns:vt="http://schemas.openxmlformats.org/officeDocument/2006/docPropsVTypes" xmlns="http://schemas.openxmlformats.org/officeDocument/2006/extended-properties">
  <Application>Spire.Doc</Application>
  <AppVersion>12.0000</AppVersion>
</Properties>
</file>

<file path=customXml/item3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2022-03-04T09:33:25Z</dcterms:created>
  <dcterms:modified xsi:type="dcterms:W3CDTF">2022-03-04T01:33:25Z</dcterms:modified>
</cp:coreProperties>
</file>

<file path=customXml/item322.xml><?xml version="1.0" encoding="utf-8"?>
<Properties xmlns:vt="http://schemas.openxmlformats.org/officeDocument/2006/docPropsVTypes" xmlns="http://schemas.openxmlformats.org/officeDocument/2006/extended-properties">
  <Application>Spire.Doc</Application>
  <AppVersion>12.0000</AppVersion>
</Properties>
</file>

<file path=customXml/item3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2022-03-04T09:34:14Z</dcterms:created>
  <dcterms:modified xsi:type="dcterms:W3CDTF">2022-03-04T01:34:14Z</dcterms:modified>
</cp:coreProperties>
</file>

<file path=customXml/item3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2022-03-04T09:33:25Z</dcterms:created>
  <dcterms:modified xsi:type="dcterms:W3CDTF">2022-03-04T01:33:25Z</dcterms:modified>
</cp:coreProperties>
</file>

<file path=customXml/item3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326.xml><?xml version="1.0" encoding="utf-8"?>
<Properties xmlns:vt="http://schemas.openxmlformats.org/officeDocument/2006/docPropsVTypes" xmlns="http://schemas.openxmlformats.org/officeDocument/2006/extended-properties">
  <Application>Spire.Doc</Application>
  <AppVersion>12.0000</AppVersion>
</Properties>
</file>

<file path=customXml/item3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2022-03-04T09:33:28Z</dcterms:created>
  <dcterms:modified xsi:type="dcterms:W3CDTF">2022-03-04T01:33:28Z</dcterms:modified>
</cp:coreProperties>
</file>

<file path=customXml/item3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329.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3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2022-03-04T09:32:36Z</dcterms:created>
  <dcterms:modified xsi:type="dcterms:W3CDTF">2022-03-04T01:32:36Z</dcterms:modified>
</cp:coreProperties>
</file>

<file path=customXml/item3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2022-03-04T09:34:06Z</dcterms:created>
  <dcterms:modified xsi:type="dcterms:W3CDTF">2022-03-04T01:34:06Z</dcterms:modified>
</cp:coreProperties>
</file>

<file path=customXml/item332.xml><?xml version="1.0" encoding="utf-8"?>
<Properties xmlns:vt="http://schemas.openxmlformats.org/officeDocument/2006/docPropsVTypes" xmlns="http://schemas.openxmlformats.org/officeDocument/2006/extended-properties">
  <Application>Spire.Doc</Application>
  <AppVersion>12.0000</AppVersion>
</Properties>
</file>

<file path=customXml/item3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2022-03-04T09:33:29Z</dcterms:created>
  <dcterms:modified xsi:type="dcterms:W3CDTF">2022-03-04T01:33:29Z</dcterms:modified>
</cp:coreProperties>
</file>

<file path=customXml/item334.xml><?xml version="1.0" encoding="utf-8"?>
<Properties xmlns:vt="http://schemas.openxmlformats.org/officeDocument/2006/docPropsVTypes" xmlns="http://schemas.openxmlformats.org/officeDocument/2006/extended-properties">
  <Application>Spire.Doc</Application>
  <AppVersion>12.0000</AppVersion>
</Properties>
</file>

<file path=customXml/item3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2022-03-04T09:33:32Z</dcterms:created>
  <dcterms:modified xsi:type="dcterms:W3CDTF">2022-03-04T01:33:31Z</dcterms:modified>
</cp:coreProperties>
</file>

<file path=customXml/item336.xml><?xml version="1.0" encoding="utf-8"?>
<Properties xmlns:vt="http://schemas.openxmlformats.org/officeDocument/2006/docPropsVTypes" xmlns="http://schemas.openxmlformats.org/officeDocument/2006/extended-properties">
  <Application>Spire.Doc</Application>
  <AppVersion>12.0000</AppVersion>
</Properties>
</file>

<file path=customXml/item337.xml><?xml version="1.0" encoding="utf-8"?>
<Properties xmlns:vt="http://schemas.openxmlformats.org/officeDocument/2006/docPropsVTypes" xmlns="http://schemas.openxmlformats.org/officeDocument/2006/extended-properties">
  <Application>Spire.Doc</Application>
  <AppVersion>12.0000</AppVersion>
</Properties>
</file>

<file path=customXml/item338.xml><?xml version="1.0" encoding="utf-8"?>
<Properties xmlns:vt="http://schemas.openxmlformats.org/officeDocument/2006/docPropsVTypes" xmlns="http://schemas.openxmlformats.org/officeDocument/2006/extended-properties">
  <Application>Spire.Doc</Application>
  <AppVersion>12.0000</AppVersion>
</Properties>
</file>

<file path=customXml/item3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2022-03-04T09:33:32Z</dcterms:created>
  <dcterms:modified xsi:type="dcterms:W3CDTF">2022-03-04T01:33:32Z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40.xml><?xml version="1.0" encoding="utf-8"?>
<Properties xmlns:vt="http://schemas.openxmlformats.org/officeDocument/2006/docPropsVTypes" xmlns="http://schemas.openxmlformats.org/officeDocument/2006/extended-properties">
  <Application>Spire.Doc</Application>
  <AppVersion>12.0000</AppVersion>
</Properties>
</file>

<file path=customXml/item341.xml><?xml version="1.0" encoding="utf-8"?>
<Properties xmlns:vt="http://schemas.openxmlformats.org/officeDocument/2006/docPropsVTypes" xmlns="http://schemas.openxmlformats.org/officeDocument/2006/extended-properties">
  <Application>Spire.Doc</Application>
  <AppVersion>12.0000</AppVersion>
</Properties>
</file>

<file path=customXml/item3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2022-03-04T09:33:35Z</dcterms:created>
  <dcterms:modified xsi:type="dcterms:W3CDTF">2022-03-04T01:33:35Z</dcterms:modified>
</cp:coreProperties>
</file>

<file path=customXml/item3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344.xml><?xml version="1.0" encoding="utf-8"?>
<Properties xmlns:vt="http://schemas.openxmlformats.org/officeDocument/2006/docPropsVTypes" xmlns="http://schemas.openxmlformats.org/officeDocument/2006/extended-properties">
  <Application>Spire.Doc</Application>
  <AppVersion>12.0000</AppVersion>
</Properties>
</file>

<file path=customXml/item3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2022-03-04T09:33:35Z</dcterms:created>
  <dcterms:modified xsi:type="dcterms:W3CDTF">2022-03-04T01:33:35Z</dcterms:modified>
</cp:coreProperties>
</file>

<file path=customXml/item3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3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2022-03-04T09:32:27Z</dcterms:created>
  <dcterms:modified xsi:type="dcterms:W3CDTF">2022-03-04T01:32:27Z</dcterms:modified>
</cp:coreProperties>
</file>

<file path=customXml/item348.xml><?xml version="1.0" encoding="utf-8"?>
<Properties xmlns:vt="http://schemas.openxmlformats.org/officeDocument/2006/docPropsVTypes" xmlns="http://schemas.openxmlformats.org/officeDocument/2006/extended-properties">
  <Application>Spire.Doc</Application>
  <AppVersion>12.0000</AppVersion>
</Properties>
</file>

<file path=customXml/item349.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3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2022-03-04T09:33:38Z</dcterms:created>
  <dcterms:modified xsi:type="dcterms:W3CDTF">2022-03-04T01:33:38Z</dcterms:modified>
</cp:coreProperties>
</file>

<file path=customXml/item3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3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3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2022-03-04T09:34:15Z</dcterms:created>
  <dcterms:modified xsi:type="dcterms:W3CDTF">2022-03-04T01:34:15Z</dcterms:modified>
</cp:coreProperties>
</file>

<file path=customXml/item354.xml><?xml version="1.0" encoding="utf-8"?>
<Properties xmlns:vt="http://schemas.openxmlformats.org/officeDocument/2006/docPropsVTypes" xmlns="http://schemas.openxmlformats.org/officeDocument/2006/extended-properties">
  <Application>Spire.Doc</Application>
  <AppVersion>12.0000</AppVersion>
</Properties>
</file>

<file path=customXml/item355.xml><?xml version="1.0" encoding="utf-8"?>
<Properties xmlns:vt="http://schemas.openxmlformats.org/officeDocument/2006/docPropsVTypes" xmlns="http://schemas.openxmlformats.org/officeDocument/2006/extended-properties">
  <Application>Spire.Doc</Application>
  <AppVersion>12.0000</AppVersion>
</Properties>
</file>

<file path=customXml/item3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2022-03-04T09:33:39Z</dcterms:created>
  <dcterms:modified xsi:type="dcterms:W3CDTF">2022-03-04T01:33:39Z</dcterms:modified>
</cp:coreProperties>
</file>

<file path=customXml/item357.xml><?xml version="1.0" encoding="utf-8"?>
<Properties xmlns:vt="http://schemas.openxmlformats.org/officeDocument/2006/docPropsVTypes" xmlns="http://schemas.openxmlformats.org/officeDocument/2006/extended-properties">
  <Application>Spire.Doc</Application>
  <AppVersion>12.0000</AppVersion>
</Properties>
</file>

<file path=customXml/item3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2022-03-04T09:33:42Z</dcterms:created>
  <dcterms:modified xsi:type="dcterms:W3CDTF">2022-03-04T01:33:42Z</dcterms:modified>
</cp:coreProperties>
</file>

<file path=customXml/item359.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2022-03-04T09:33:42Z</dcterms:created>
  <dcterms:modified xsi:type="dcterms:W3CDTF">2022-03-04T01:33:42Z</dcterms:modified>
</cp:coreProperties>
</file>

<file path=customXml/item361.xml><?xml version="1.0" encoding="utf-8"?>
<Properties xmlns:vt="http://schemas.openxmlformats.org/officeDocument/2006/docPropsVTypes" xmlns="http://schemas.openxmlformats.org/officeDocument/2006/extended-properties">
  <Application>Spire.Doc</Application>
  <AppVersion>12.0000</AppVersion>
</Properties>
</file>

<file path=customXml/item362.xml><?xml version="1.0" encoding="utf-8"?>
<Properties xmlns:vt="http://schemas.openxmlformats.org/officeDocument/2006/docPropsVTypes" xmlns="http://schemas.openxmlformats.org/officeDocument/2006/extended-properties">
  <Application>Spire.Doc</Application>
  <AppVersion>12.0000</AppVersion>
</Properties>
</file>

<file path=customXml/item3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2022-03-04T09:34:10Z</dcterms:created>
  <dcterms:modified xsi:type="dcterms:W3CDTF">2022-03-04T01:34:10Z</dcterms:modified>
</cp:coreProperties>
</file>

<file path=customXml/item3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2022-03-04T09:33:42Z</dcterms:created>
  <dcterms:modified xsi:type="dcterms:W3CDTF">2022-03-04T01:33:42Z</dcterms:modified>
</cp:coreProperties>
</file>

<file path=customXml/item365.xml><?xml version="1.0" encoding="utf-8"?>
<Properties xmlns:vt="http://schemas.openxmlformats.org/officeDocument/2006/docPropsVTypes" xmlns="http://schemas.openxmlformats.org/officeDocument/2006/extended-properties">
  <Application>Spire.Doc</Application>
  <AppVersion>12.0000</AppVersion>
</Properties>
</file>

<file path=customXml/item3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3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2022-03-04T09:34:07Z</dcterms:created>
  <dcterms:modified xsi:type="dcterms:W3CDTF">2022-03-04T01:34:07Z</dcterms:modified>
</cp:coreProperties>
</file>

<file path=customXml/item368.xml><?xml version="1.0" encoding="utf-8"?>
<Properties xmlns:vt="http://schemas.openxmlformats.org/officeDocument/2006/docPropsVTypes" xmlns="http://schemas.openxmlformats.org/officeDocument/2006/extended-properties">
  <Application>Spire.Doc</Application>
  <AppVersion>12.0000</AppVersion>
</Properties>
</file>

<file path=customXml/item369.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3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2022-03-04T09:33:45Z</dcterms:created>
  <dcterms:modified xsi:type="dcterms:W3CDTF">2022-03-04T01:33:45Z</dcterms:modified>
</cp:coreProperties>
</file>

<file path=customXml/item371.xml><?xml version="1.0" encoding="utf-8"?>
<Properties xmlns:vt="http://schemas.openxmlformats.org/officeDocument/2006/docPropsVTypes" xmlns="http://schemas.openxmlformats.org/officeDocument/2006/extended-properties">
  <Application>Spire.Doc</Application>
  <AppVersion>12.0000</AppVersion>
</Properties>
</file>

<file path=customXml/item3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2022-03-04T09:33:45Z</dcterms:created>
  <dcterms:modified xsi:type="dcterms:W3CDTF">2022-03-04T01:33:45Z</dcterms:modified>
</cp:coreProperties>
</file>

<file path=customXml/item373.xml><?xml version="1.0" encoding="utf-8"?>
<Properties xmlns:vt="http://schemas.openxmlformats.org/officeDocument/2006/docPropsVTypes" xmlns="http://schemas.openxmlformats.org/officeDocument/2006/extended-properties">
  <Application>Spire.Doc</Application>
  <AppVersion>12.0000</AppVersion>
</Properties>
</file>

<file path=customXml/item3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2022-03-04T09:32:39Z</dcterms:created>
  <dcterms:modified xsi:type="dcterms:W3CDTF">2022-03-04T01:32:39Z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2022-03-04T09:32:27Z</dcterms:created>
  <dcterms:modified xsi:type="dcterms:W3CDTF">2022-03-04T01:32:27Z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2022-03-04T09:33:49Z</dcterms:created>
  <dcterms:modified xsi:type="dcterms:W3CDTF">2022-03-04T01:33:49Z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2022-03-04T09:32:27Z</dcterms:created>
  <dcterms:modified xsi:type="dcterms:W3CDTF">2022-03-04T01:32:27Z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2022-03-04T09:32:41Z</dcterms:created>
  <dcterms:modified xsi:type="dcterms:W3CDTF">2022-03-04T01:32:41Z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2022-03-04T09:34:10Z</dcterms:created>
  <dcterms:modified xsi:type="dcterms:W3CDTF">2022-03-04T01:34:10Z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2022-03-04T09:32:23Z</dcterms:created>
  <dcterms:modified xsi:type="dcterms:W3CDTF">2022-03-04T01:32:22Z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2022-03-04T09:33:49Z</dcterms:created>
  <dcterms:modified xsi:type="dcterms:W3CDTF">2022-03-04T01:33:49Z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2022-03-04T09:34:10Z</dcterms:created>
  <dcterms:modified xsi:type="dcterms:W3CDTF">2022-03-04T01:34:10Z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Props1.xml><?xml version="1.0" encoding="utf-8"?>
<ds:datastoreItem xmlns:ds="http://schemas.openxmlformats.org/officeDocument/2006/customXml" ds:itemID="{092c2fe5-9d1d-4bb4-bb25-7c994cc4a255}">
  <ds:schemaRefs/>
</ds:datastoreItem>
</file>

<file path=customXml/itemProps10.xml><?xml version="1.0" encoding="utf-8"?>
<ds:datastoreItem xmlns:ds="http://schemas.openxmlformats.org/officeDocument/2006/customXml" ds:itemID="{1f8a0e5d-e44e-42a6-a9d9-c57a812910c8}">
  <ds:schemaRefs/>
</ds:datastoreItem>
</file>

<file path=customXml/itemProps100.xml><?xml version="1.0" encoding="utf-8"?>
<ds:datastoreItem xmlns:ds="http://schemas.openxmlformats.org/officeDocument/2006/customXml" ds:itemID="{c6c13469-e771-44d8-8c0a-c0a87e206864}">
  <ds:schemaRefs/>
</ds:datastoreItem>
</file>

<file path=customXml/itemProps101.xml><?xml version="1.0" encoding="utf-8"?>
<ds:datastoreItem xmlns:ds="http://schemas.openxmlformats.org/officeDocument/2006/customXml" ds:itemID="{2c807402-54ef-4529-a7ed-e3f8ad58288d}">
  <ds:schemaRefs/>
</ds:datastoreItem>
</file>

<file path=customXml/itemProps102.xml><?xml version="1.0" encoding="utf-8"?>
<ds:datastoreItem xmlns:ds="http://schemas.openxmlformats.org/officeDocument/2006/customXml" ds:itemID="{5ac9165b-6e94-454c-95b5-596efe193085}">
  <ds:schemaRefs/>
</ds:datastoreItem>
</file>

<file path=customXml/itemProps103.xml><?xml version="1.0" encoding="utf-8"?>
<ds:datastoreItem xmlns:ds="http://schemas.openxmlformats.org/officeDocument/2006/customXml" ds:itemID="{2d9a178f-4b48-477c-9cb9-7cc59291af6a}">
  <ds:schemaRefs/>
</ds:datastoreItem>
</file>

<file path=customXml/itemProps104.xml><?xml version="1.0" encoding="utf-8"?>
<ds:datastoreItem xmlns:ds="http://schemas.openxmlformats.org/officeDocument/2006/customXml" ds:itemID="{b0ff4b65-3a98-4173-a91b-092621a02ac7}">
  <ds:schemaRefs/>
</ds:datastoreItem>
</file>

<file path=customXml/itemProps105.xml><?xml version="1.0" encoding="utf-8"?>
<ds:datastoreItem xmlns:ds="http://schemas.openxmlformats.org/officeDocument/2006/customXml" ds:itemID="{e7c0f335-79a3-486f-8629-e1983ffa0f9e}">
  <ds:schemaRefs/>
</ds:datastoreItem>
</file>

<file path=customXml/itemProps106.xml><?xml version="1.0" encoding="utf-8"?>
<ds:datastoreItem xmlns:ds="http://schemas.openxmlformats.org/officeDocument/2006/customXml" ds:itemID="{b1440247-b4ae-4df0-903e-b866bee69338}">
  <ds:schemaRefs/>
</ds:datastoreItem>
</file>

<file path=customXml/itemProps107.xml><?xml version="1.0" encoding="utf-8"?>
<ds:datastoreItem xmlns:ds="http://schemas.openxmlformats.org/officeDocument/2006/customXml" ds:itemID="{cf685772-ff80-42c1-89d2-7094721b8f9b}">
  <ds:schemaRefs/>
</ds:datastoreItem>
</file>

<file path=customXml/itemProps108.xml><?xml version="1.0" encoding="utf-8"?>
<ds:datastoreItem xmlns:ds="http://schemas.openxmlformats.org/officeDocument/2006/customXml" ds:itemID="{08259065-0745-4855-9766-d2abf550df80}">
  <ds:schemaRefs/>
</ds:datastoreItem>
</file>

<file path=customXml/itemProps109.xml><?xml version="1.0" encoding="utf-8"?>
<ds:datastoreItem xmlns:ds="http://schemas.openxmlformats.org/officeDocument/2006/customXml" ds:itemID="{18b226e4-e774-4805-8eeb-b6f01efd8cdd}">
  <ds:schemaRefs/>
</ds:datastoreItem>
</file>

<file path=customXml/itemProps11.xml><?xml version="1.0" encoding="utf-8"?>
<ds:datastoreItem xmlns:ds="http://schemas.openxmlformats.org/officeDocument/2006/customXml" ds:itemID="{60acc006-3967-42f2-a950-b0a69ec6ed16}">
  <ds:schemaRefs/>
</ds:datastoreItem>
</file>

<file path=customXml/itemProps110.xml><?xml version="1.0" encoding="utf-8"?>
<ds:datastoreItem xmlns:ds="http://schemas.openxmlformats.org/officeDocument/2006/customXml" ds:itemID="{7b7abcff-1e75-4eb0-8654-8bfbe5a0ff5f}">
  <ds:schemaRefs/>
</ds:datastoreItem>
</file>

<file path=customXml/itemProps111.xml><?xml version="1.0" encoding="utf-8"?>
<ds:datastoreItem xmlns:ds="http://schemas.openxmlformats.org/officeDocument/2006/customXml" ds:itemID="{d8489168-8099-4c5f-87db-89c7a042d703}">
  <ds:schemaRefs/>
</ds:datastoreItem>
</file>

<file path=customXml/itemProps112.xml><?xml version="1.0" encoding="utf-8"?>
<ds:datastoreItem xmlns:ds="http://schemas.openxmlformats.org/officeDocument/2006/customXml" ds:itemID="{034716ff-e57a-4a6a-857b-2725c146bb33}">
  <ds:schemaRefs/>
</ds:datastoreItem>
</file>

<file path=customXml/itemProps113.xml><?xml version="1.0" encoding="utf-8"?>
<ds:datastoreItem xmlns:ds="http://schemas.openxmlformats.org/officeDocument/2006/customXml" ds:itemID="{58ba3693-97bf-48b1-a0b4-dc4007e6c4b5}">
  <ds:schemaRefs/>
</ds:datastoreItem>
</file>

<file path=customXml/itemProps114.xml><?xml version="1.0" encoding="utf-8"?>
<ds:datastoreItem xmlns:ds="http://schemas.openxmlformats.org/officeDocument/2006/customXml" ds:itemID="{1e29918f-8494-49ba-9b4e-8f8a75d203bc}">
  <ds:schemaRefs/>
</ds:datastoreItem>
</file>

<file path=customXml/itemProps115.xml><?xml version="1.0" encoding="utf-8"?>
<ds:datastoreItem xmlns:ds="http://schemas.openxmlformats.org/officeDocument/2006/customXml" ds:itemID="{591334c4-0447-4ed2-a9a1-9e907d0a278a}">
  <ds:schemaRefs/>
</ds:datastoreItem>
</file>

<file path=customXml/itemProps116.xml><?xml version="1.0" encoding="utf-8"?>
<ds:datastoreItem xmlns:ds="http://schemas.openxmlformats.org/officeDocument/2006/customXml" ds:itemID="{7eb0fa88-85a0-422c-826d-7c0a9a17886a}">
  <ds:schemaRefs/>
</ds:datastoreItem>
</file>

<file path=customXml/itemProps117.xml><?xml version="1.0" encoding="utf-8"?>
<ds:datastoreItem xmlns:ds="http://schemas.openxmlformats.org/officeDocument/2006/customXml" ds:itemID="{4ee19752-7226-4855-aefb-a4754ba62c15}">
  <ds:schemaRefs/>
</ds:datastoreItem>
</file>

<file path=customXml/itemProps118.xml><?xml version="1.0" encoding="utf-8"?>
<ds:datastoreItem xmlns:ds="http://schemas.openxmlformats.org/officeDocument/2006/customXml" ds:itemID="{d672978e-e305-4e4e-b273-126d56d926fa}">
  <ds:schemaRefs/>
</ds:datastoreItem>
</file>

<file path=customXml/itemProps119.xml><?xml version="1.0" encoding="utf-8"?>
<ds:datastoreItem xmlns:ds="http://schemas.openxmlformats.org/officeDocument/2006/customXml" ds:itemID="{69d6727e-096d-495e-be32-ac649a1c793d}">
  <ds:schemaRefs/>
</ds:datastoreItem>
</file>

<file path=customXml/itemProps12.xml><?xml version="1.0" encoding="utf-8"?>
<ds:datastoreItem xmlns:ds="http://schemas.openxmlformats.org/officeDocument/2006/customXml" ds:itemID="{5664d46d-92b5-4731-87f4-d4a8f279018f}">
  <ds:schemaRefs/>
</ds:datastoreItem>
</file>

<file path=customXml/itemProps120.xml><?xml version="1.0" encoding="utf-8"?>
<ds:datastoreItem xmlns:ds="http://schemas.openxmlformats.org/officeDocument/2006/customXml" ds:itemID="{80d15f53-29f2-43ce-927f-dadd8b7f8a4a}">
  <ds:schemaRefs/>
</ds:datastoreItem>
</file>

<file path=customXml/itemProps121.xml><?xml version="1.0" encoding="utf-8"?>
<ds:datastoreItem xmlns:ds="http://schemas.openxmlformats.org/officeDocument/2006/customXml" ds:itemID="{dfea4ed0-550f-44db-b341-cf1f5c506384}">
  <ds:schemaRefs/>
</ds:datastoreItem>
</file>

<file path=customXml/itemProps122.xml><?xml version="1.0" encoding="utf-8"?>
<ds:datastoreItem xmlns:ds="http://schemas.openxmlformats.org/officeDocument/2006/customXml" ds:itemID="{9a5d0e25-d195-48b0-a5b9-084fcab5f9d3}">
  <ds:schemaRefs/>
</ds:datastoreItem>
</file>

<file path=customXml/itemProps123.xml><?xml version="1.0" encoding="utf-8"?>
<ds:datastoreItem xmlns:ds="http://schemas.openxmlformats.org/officeDocument/2006/customXml" ds:itemID="{57eea285-0720-438c-a83d-a9dfd1e069d9}">
  <ds:schemaRefs/>
</ds:datastoreItem>
</file>

<file path=customXml/itemProps124.xml><?xml version="1.0" encoding="utf-8"?>
<ds:datastoreItem xmlns:ds="http://schemas.openxmlformats.org/officeDocument/2006/customXml" ds:itemID="{2935b6d7-e2e6-4999-8598-a3652f906572}">
  <ds:schemaRefs/>
</ds:datastoreItem>
</file>

<file path=customXml/itemProps125.xml><?xml version="1.0" encoding="utf-8"?>
<ds:datastoreItem xmlns:ds="http://schemas.openxmlformats.org/officeDocument/2006/customXml" ds:itemID="{8e952c71-dd35-452f-b8f3-e9447eee772b}">
  <ds:schemaRefs/>
</ds:datastoreItem>
</file>

<file path=customXml/itemProps126.xml><?xml version="1.0" encoding="utf-8"?>
<ds:datastoreItem xmlns:ds="http://schemas.openxmlformats.org/officeDocument/2006/customXml" ds:itemID="{40bab4a6-256a-4630-b9db-ff16f71df602}">
  <ds:schemaRefs/>
</ds:datastoreItem>
</file>

<file path=customXml/itemProps127.xml><?xml version="1.0" encoding="utf-8"?>
<ds:datastoreItem xmlns:ds="http://schemas.openxmlformats.org/officeDocument/2006/customXml" ds:itemID="{e2e0f070-aee9-43bf-b2df-1008567bb7cb}">
  <ds:schemaRefs/>
</ds:datastoreItem>
</file>

<file path=customXml/itemProps128.xml><?xml version="1.0" encoding="utf-8"?>
<ds:datastoreItem xmlns:ds="http://schemas.openxmlformats.org/officeDocument/2006/customXml" ds:itemID="{db0e862e-a0b1-4db3-bd34-a3e2131f5905}">
  <ds:schemaRefs/>
</ds:datastoreItem>
</file>

<file path=customXml/itemProps129.xml><?xml version="1.0" encoding="utf-8"?>
<ds:datastoreItem xmlns:ds="http://schemas.openxmlformats.org/officeDocument/2006/customXml" ds:itemID="{9599740d-f3db-43fc-8523-0376bf3679b9}">
  <ds:schemaRefs/>
</ds:datastoreItem>
</file>

<file path=customXml/itemProps13.xml><?xml version="1.0" encoding="utf-8"?>
<ds:datastoreItem xmlns:ds="http://schemas.openxmlformats.org/officeDocument/2006/customXml" ds:itemID="{3dbe6c4b-3a80-40a6-8342-8d26fc1a7083}">
  <ds:schemaRefs/>
</ds:datastoreItem>
</file>

<file path=customXml/itemProps130.xml><?xml version="1.0" encoding="utf-8"?>
<ds:datastoreItem xmlns:ds="http://schemas.openxmlformats.org/officeDocument/2006/customXml" ds:itemID="{93fc87fc-b519-4350-bea9-815930c14989}">
  <ds:schemaRefs/>
</ds:datastoreItem>
</file>

<file path=customXml/itemProps131.xml><?xml version="1.0" encoding="utf-8"?>
<ds:datastoreItem xmlns:ds="http://schemas.openxmlformats.org/officeDocument/2006/customXml" ds:itemID="{dafb2d10-1988-4965-a63c-31f0587232a3}">
  <ds:schemaRefs/>
</ds:datastoreItem>
</file>

<file path=customXml/itemProps132.xml><?xml version="1.0" encoding="utf-8"?>
<ds:datastoreItem xmlns:ds="http://schemas.openxmlformats.org/officeDocument/2006/customXml" ds:itemID="{2ddf5cbe-c6d1-4dff-b9e4-21e062f865ac}">
  <ds:schemaRefs/>
</ds:datastoreItem>
</file>

<file path=customXml/itemProps133.xml><?xml version="1.0" encoding="utf-8"?>
<ds:datastoreItem xmlns:ds="http://schemas.openxmlformats.org/officeDocument/2006/customXml" ds:itemID="{e6e3c7eb-000e-4e5e-a0e3-d592b4caab71}">
  <ds:schemaRefs/>
</ds:datastoreItem>
</file>

<file path=customXml/itemProps134.xml><?xml version="1.0" encoding="utf-8"?>
<ds:datastoreItem xmlns:ds="http://schemas.openxmlformats.org/officeDocument/2006/customXml" ds:itemID="{5f1e2189-2bfc-4d09-aeac-a36d7ddb144b}">
  <ds:schemaRefs/>
</ds:datastoreItem>
</file>

<file path=customXml/itemProps135.xml><?xml version="1.0" encoding="utf-8"?>
<ds:datastoreItem xmlns:ds="http://schemas.openxmlformats.org/officeDocument/2006/customXml" ds:itemID="{e5aa918a-10db-4acb-b57f-ce96d54eac82}">
  <ds:schemaRefs/>
</ds:datastoreItem>
</file>

<file path=customXml/itemProps136.xml><?xml version="1.0" encoding="utf-8"?>
<ds:datastoreItem xmlns:ds="http://schemas.openxmlformats.org/officeDocument/2006/customXml" ds:itemID="{d3d685d9-8b49-436d-a57c-821122ce25bb}">
  <ds:schemaRefs/>
</ds:datastoreItem>
</file>

<file path=customXml/itemProps137.xml><?xml version="1.0" encoding="utf-8"?>
<ds:datastoreItem xmlns:ds="http://schemas.openxmlformats.org/officeDocument/2006/customXml" ds:itemID="{8dbbe697-827c-4e56-bfee-eb405f92a0c5}">
  <ds:schemaRefs/>
</ds:datastoreItem>
</file>

<file path=customXml/itemProps138.xml><?xml version="1.0" encoding="utf-8"?>
<ds:datastoreItem xmlns:ds="http://schemas.openxmlformats.org/officeDocument/2006/customXml" ds:itemID="{eb44d218-8d97-4629-b83f-b3c613041726}">
  <ds:schemaRefs/>
</ds:datastoreItem>
</file>

<file path=customXml/itemProps139.xml><?xml version="1.0" encoding="utf-8"?>
<ds:datastoreItem xmlns:ds="http://schemas.openxmlformats.org/officeDocument/2006/customXml" ds:itemID="{7102d46e-891d-435e-9b24-4a7bba296541}">
  <ds:schemaRefs/>
</ds:datastoreItem>
</file>

<file path=customXml/itemProps14.xml><?xml version="1.0" encoding="utf-8"?>
<ds:datastoreItem xmlns:ds="http://schemas.openxmlformats.org/officeDocument/2006/customXml" ds:itemID="{03b61d02-ebd8-43d0-b0e3-43ae7b5b52e2}">
  <ds:schemaRefs/>
</ds:datastoreItem>
</file>

<file path=customXml/itemProps140.xml><?xml version="1.0" encoding="utf-8"?>
<ds:datastoreItem xmlns:ds="http://schemas.openxmlformats.org/officeDocument/2006/customXml" ds:itemID="{eba22553-0922-4dc3-bddc-e92d3aa25d3a}">
  <ds:schemaRefs/>
</ds:datastoreItem>
</file>

<file path=customXml/itemProps141.xml><?xml version="1.0" encoding="utf-8"?>
<ds:datastoreItem xmlns:ds="http://schemas.openxmlformats.org/officeDocument/2006/customXml" ds:itemID="{72e9d691-8081-462f-99e6-173ac1a22008}">
  <ds:schemaRefs/>
</ds:datastoreItem>
</file>

<file path=customXml/itemProps142.xml><?xml version="1.0" encoding="utf-8"?>
<ds:datastoreItem xmlns:ds="http://schemas.openxmlformats.org/officeDocument/2006/customXml" ds:itemID="{4b0d6ea0-47da-4af7-8bb2-b78b92286356}">
  <ds:schemaRefs/>
</ds:datastoreItem>
</file>

<file path=customXml/itemProps143.xml><?xml version="1.0" encoding="utf-8"?>
<ds:datastoreItem xmlns:ds="http://schemas.openxmlformats.org/officeDocument/2006/customXml" ds:itemID="{58bc4541-3b26-4aee-973a-72a500243804}">
  <ds:schemaRefs/>
</ds:datastoreItem>
</file>

<file path=customXml/itemProps144.xml><?xml version="1.0" encoding="utf-8"?>
<ds:datastoreItem xmlns:ds="http://schemas.openxmlformats.org/officeDocument/2006/customXml" ds:itemID="{fdd67fa3-53f5-47b4-9102-b3202e2eaed1}">
  <ds:schemaRefs/>
</ds:datastoreItem>
</file>

<file path=customXml/itemProps145.xml><?xml version="1.0" encoding="utf-8"?>
<ds:datastoreItem xmlns:ds="http://schemas.openxmlformats.org/officeDocument/2006/customXml" ds:itemID="{e7906de4-a839-4375-9355-f0cc54db183c}">
  <ds:schemaRefs/>
</ds:datastoreItem>
</file>

<file path=customXml/itemProps146.xml><?xml version="1.0" encoding="utf-8"?>
<ds:datastoreItem xmlns:ds="http://schemas.openxmlformats.org/officeDocument/2006/customXml" ds:itemID="{7ae76246-b5c6-4343-9ead-d3b14fb987c7}">
  <ds:schemaRefs/>
</ds:datastoreItem>
</file>

<file path=customXml/itemProps147.xml><?xml version="1.0" encoding="utf-8"?>
<ds:datastoreItem xmlns:ds="http://schemas.openxmlformats.org/officeDocument/2006/customXml" ds:itemID="{255cf100-611d-4d09-9453-1075498017c5}">
  <ds:schemaRefs/>
</ds:datastoreItem>
</file>

<file path=customXml/itemProps148.xml><?xml version="1.0" encoding="utf-8"?>
<ds:datastoreItem xmlns:ds="http://schemas.openxmlformats.org/officeDocument/2006/customXml" ds:itemID="{e51ec8e2-c940-4cb8-aff6-320fee06cfa5}">
  <ds:schemaRefs/>
</ds:datastoreItem>
</file>

<file path=customXml/itemProps149.xml><?xml version="1.0" encoding="utf-8"?>
<ds:datastoreItem xmlns:ds="http://schemas.openxmlformats.org/officeDocument/2006/customXml" ds:itemID="{69b8204c-aea1-48c1-a4c6-5fba5d71d5c4}">
  <ds:schemaRefs/>
</ds:datastoreItem>
</file>

<file path=customXml/itemProps15.xml><?xml version="1.0" encoding="utf-8"?>
<ds:datastoreItem xmlns:ds="http://schemas.openxmlformats.org/officeDocument/2006/customXml" ds:itemID="{a08d3e70-6e71-44f3-bb3e-e8a3c9c2a3ca}">
  <ds:schemaRefs/>
</ds:datastoreItem>
</file>

<file path=customXml/itemProps150.xml><?xml version="1.0" encoding="utf-8"?>
<ds:datastoreItem xmlns:ds="http://schemas.openxmlformats.org/officeDocument/2006/customXml" ds:itemID="{e30a5527-d897-4d86-bcfa-677aa9afe0b5}">
  <ds:schemaRefs/>
</ds:datastoreItem>
</file>

<file path=customXml/itemProps151.xml><?xml version="1.0" encoding="utf-8"?>
<ds:datastoreItem xmlns:ds="http://schemas.openxmlformats.org/officeDocument/2006/customXml" ds:itemID="{aa2b3592-fbcb-4fff-9051-2315814519ac}">
  <ds:schemaRefs/>
</ds:datastoreItem>
</file>

<file path=customXml/itemProps152.xml><?xml version="1.0" encoding="utf-8"?>
<ds:datastoreItem xmlns:ds="http://schemas.openxmlformats.org/officeDocument/2006/customXml" ds:itemID="{2102c4bd-679f-41db-a36a-04dde660c25c}">
  <ds:schemaRefs/>
</ds:datastoreItem>
</file>

<file path=customXml/itemProps153.xml><?xml version="1.0" encoding="utf-8"?>
<ds:datastoreItem xmlns:ds="http://schemas.openxmlformats.org/officeDocument/2006/customXml" ds:itemID="{4d5776c8-62d7-4c2d-b68f-165e54ac53ab}">
  <ds:schemaRefs/>
</ds:datastoreItem>
</file>

<file path=customXml/itemProps154.xml><?xml version="1.0" encoding="utf-8"?>
<ds:datastoreItem xmlns:ds="http://schemas.openxmlformats.org/officeDocument/2006/customXml" ds:itemID="{7a4a4a63-ff52-4793-a01d-6a9f5ceb4e4d}">
  <ds:schemaRefs/>
</ds:datastoreItem>
</file>

<file path=customXml/itemProps155.xml><?xml version="1.0" encoding="utf-8"?>
<ds:datastoreItem xmlns:ds="http://schemas.openxmlformats.org/officeDocument/2006/customXml" ds:itemID="{0bce060d-9d6e-43c9-b1a8-bf6fd908b646}">
  <ds:schemaRefs/>
</ds:datastoreItem>
</file>

<file path=customXml/itemProps156.xml><?xml version="1.0" encoding="utf-8"?>
<ds:datastoreItem xmlns:ds="http://schemas.openxmlformats.org/officeDocument/2006/customXml" ds:itemID="{8894df26-c103-4eb6-a9c8-7aa44edbde21}">
  <ds:schemaRefs/>
</ds:datastoreItem>
</file>

<file path=customXml/itemProps157.xml><?xml version="1.0" encoding="utf-8"?>
<ds:datastoreItem xmlns:ds="http://schemas.openxmlformats.org/officeDocument/2006/customXml" ds:itemID="{d9312b83-6b34-44f9-a891-0d4651b442a8}">
  <ds:schemaRefs/>
</ds:datastoreItem>
</file>

<file path=customXml/itemProps158.xml><?xml version="1.0" encoding="utf-8"?>
<ds:datastoreItem xmlns:ds="http://schemas.openxmlformats.org/officeDocument/2006/customXml" ds:itemID="{c1e736a9-881a-477a-922a-81b0e5c4c762}">
  <ds:schemaRefs/>
</ds:datastoreItem>
</file>

<file path=customXml/itemProps159.xml><?xml version="1.0" encoding="utf-8"?>
<ds:datastoreItem xmlns:ds="http://schemas.openxmlformats.org/officeDocument/2006/customXml" ds:itemID="{67fe62d3-712e-40e2-b35c-9c1aacc20b11}">
  <ds:schemaRefs/>
</ds:datastoreItem>
</file>

<file path=customXml/itemProps16.xml><?xml version="1.0" encoding="utf-8"?>
<ds:datastoreItem xmlns:ds="http://schemas.openxmlformats.org/officeDocument/2006/customXml" ds:itemID="{3341134b-111f-4fc5-bd9c-e3d6595bfabd}">
  <ds:schemaRefs/>
</ds:datastoreItem>
</file>

<file path=customXml/itemProps160.xml><?xml version="1.0" encoding="utf-8"?>
<ds:datastoreItem xmlns:ds="http://schemas.openxmlformats.org/officeDocument/2006/customXml" ds:itemID="{f642674e-1cb5-4df6-8a65-911afe78aa74}">
  <ds:schemaRefs/>
</ds:datastoreItem>
</file>

<file path=customXml/itemProps161.xml><?xml version="1.0" encoding="utf-8"?>
<ds:datastoreItem xmlns:ds="http://schemas.openxmlformats.org/officeDocument/2006/customXml" ds:itemID="{87dcb200-8602-4669-aaa3-40b4edc3809a}">
  <ds:schemaRefs/>
</ds:datastoreItem>
</file>

<file path=customXml/itemProps162.xml><?xml version="1.0" encoding="utf-8"?>
<ds:datastoreItem xmlns:ds="http://schemas.openxmlformats.org/officeDocument/2006/customXml" ds:itemID="{668e588f-a961-4e8e-8ef5-0f9297c35152}">
  <ds:schemaRefs/>
</ds:datastoreItem>
</file>

<file path=customXml/itemProps163.xml><?xml version="1.0" encoding="utf-8"?>
<ds:datastoreItem xmlns:ds="http://schemas.openxmlformats.org/officeDocument/2006/customXml" ds:itemID="{b758678a-14d0-4ebc-8479-a96ba860ef92}">
  <ds:schemaRefs/>
</ds:datastoreItem>
</file>

<file path=customXml/itemProps164.xml><?xml version="1.0" encoding="utf-8"?>
<ds:datastoreItem xmlns:ds="http://schemas.openxmlformats.org/officeDocument/2006/customXml" ds:itemID="{5d8fbf24-2551-4cc0-972d-0e2f1d3df446}">
  <ds:schemaRefs/>
</ds:datastoreItem>
</file>

<file path=customXml/itemProps165.xml><?xml version="1.0" encoding="utf-8"?>
<ds:datastoreItem xmlns:ds="http://schemas.openxmlformats.org/officeDocument/2006/customXml" ds:itemID="{2bf182f6-5b90-414f-9bd2-afe096c18db6}">
  <ds:schemaRefs/>
</ds:datastoreItem>
</file>

<file path=customXml/itemProps166.xml><?xml version="1.0" encoding="utf-8"?>
<ds:datastoreItem xmlns:ds="http://schemas.openxmlformats.org/officeDocument/2006/customXml" ds:itemID="{88ee098f-0f5c-4853-a647-dfff49954f8e}">
  <ds:schemaRefs/>
</ds:datastoreItem>
</file>

<file path=customXml/itemProps167.xml><?xml version="1.0" encoding="utf-8"?>
<ds:datastoreItem xmlns:ds="http://schemas.openxmlformats.org/officeDocument/2006/customXml" ds:itemID="{cba2eb25-0d9b-421d-9db2-eefa5f528f1c}">
  <ds:schemaRefs/>
</ds:datastoreItem>
</file>

<file path=customXml/itemProps168.xml><?xml version="1.0" encoding="utf-8"?>
<ds:datastoreItem xmlns:ds="http://schemas.openxmlformats.org/officeDocument/2006/customXml" ds:itemID="{bdd6f7c0-598f-4c9a-9784-47c647a182a5}">
  <ds:schemaRefs/>
</ds:datastoreItem>
</file>

<file path=customXml/itemProps169.xml><?xml version="1.0" encoding="utf-8"?>
<ds:datastoreItem xmlns:ds="http://schemas.openxmlformats.org/officeDocument/2006/customXml" ds:itemID="{6125cccd-caed-4a12-a949-e3db83bce9c2}">
  <ds:schemaRefs/>
</ds:datastoreItem>
</file>

<file path=customXml/itemProps17.xml><?xml version="1.0" encoding="utf-8"?>
<ds:datastoreItem xmlns:ds="http://schemas.openxmlformats.org/officeDocument/2006/customXml" ds:itemID="{4042368c-010a-42bb-ad16-db6ba0c9c9ff}">
  <ds:schemaRefs/>
</ds:datastoreItem>
</file>

<file path=customXml/itemProps170.xml><?xml version="1.0" encoding="utf-8"?>
<ds:datastoreItem xmlns:ds="http://schemas.openxmlformats.org/officeDocument/2006/customXml" ds:itemID="{df2cad7d-ccfe-4290-ab57-d8f8f81214f4}">
  <ds:schemaRefs/>
</ds:datastoreItem>
</file>

<file path=customXml/itemProps171.xml><?xml version="1.0" encoding="utf-8"?>
<ds:datastoreItem xmlns:ds="http://schemas.openxmlformats.org/officeDocument/2006/customXml" ds:itemID="{9a066d75-e440-4031-bcf8-87e1c96da694}">
  <ds:schemaRefs/>
</ds:datastoreItem>
</file>

<file path=customXml/itemProps172.xml><?xml version="1.0" encoding="utf-8"?>
<ds:datastoreItem xmlns:ds="http://schemas.openxmlformats.org/officeDocument/2006/customXml" ds:itemID="{5addfcd1-2d35-41d0-b6db-05d74ee01c2b}">
  <ds:schemaRefs/>
</ds:datastoreItem>
</file>

<file path=customXml/itemProps173.xml><?xml version="1.0" encoding="utf-8"?>
<ds:datastoreItem xmlns:ds="http://schemas.openxmlformats.org/officeDocument/2006/customXml" ds:itemID="{56749a1c-8f5d-4417-9904-85ddae61407a}">
  <ds:schemaRefs/>
</ds:datastoreItem>
</file>

<file path=customXml/itemProps174.xml><?xml version="1.0" encoding="utf-8"?>
<ds:datastoreItem xmlns:ds="http://schemas.openxmlformats.org/officeDocument/2006/customXml" ds:itemID="{0cb3949b-76a0-49ad-908a-97661295a4b2}">
  <ds:schemaRefs/>
</ds:datastoreItem>
</file>

<file path=customXml/itemProps175.xml><?xml version="1.0" encoding="utf-8"?>
<ds:datastoreItem xmlns:ds="http://schemas.openxmlformats.org/officeDocument/2006/customXml" ds:itemID="{4e56f366-ff2e-460a-9685-79f3a56b23af}">
  <ds:schemaRefs/>
</ds:datastoreItem>
</file>

<file path=customXml/itemProps176.xml><?xml version="1.0" encoding="utf-8"?>
<ds:datastoreItem xmlns:ds="http://schemas.openxmlformats.org/officeDocument/2006/customXml" ds:itemID="{2d62ad99-fe76-4e58-9d4c-e78f61892887}">
  <ds:schemaRefs/>
</ds:datastoreItem>
</file>

<file path=customXml/itemProps177.xml><?xml version="1.0" encoding="utf-8"?>
<ds:datastoreItem xmlns:ds="http://schemas.openxmlformats.org/officeDocument/2006/customXml" ds:itemID="{c2f0987d-0a5f-47d2-9b5e-1616f02315d4}">
  <ds:schemaRefs/>
</ds:datastoreItem>
</file>

<file path=customXml/itemProps178.xml><?xml version="1.0" encoding="utf-8"?>
<ds:datastoreItem xmlns:ds="http://schemas.openxmlformats.org/officeDocument/2006/customXml" ds:itemID="{2c8475f3-a403-44f9-bdbd-523dc6fda4fe}">
  <ds:schemaRefs/>
</ds:datastoreItem>
</file>

<file path=customXml/itemProps179.xml><?xml version="1.0" encoding="utf-8"?>
<ds:datastoreItem xmlns:ds="http://schemas.openxmlformats.org/officeDocument/2006/customXml" ds:itemID="{a80db189-e079-4f46-acf8-60eda44a5d63}">
  <ds:schemaRefs/>
</ds:datastoreItem>
</file>

<file path=customXml/itemProps18.xml><?xml version="1.0" encoding="utf-8"?>
<ds:datastoreItem xmlns:ds="http://schemas.openxmlformats.org/officeDocument/2006/customXml" ds:itemID="{e3ec51b9-1c3d-490c-b3e7-ed951017266e}">
  <ds:schemaRefs/>
</ds:datastoreItem>
</file>

<file path=customXml/itemProps180.xml><?xml version="1.0" encoding="utf-8"?>
<ds:datastoreItem xmlns:ds="http://schemas.openxmlformats.org/officeDocument/2006/customXml" ds:itemID="{d54f02de-8d1f-4e9f-b864-b0d16492dac8}">
  <ds:schemaRefs/>
</ds:datastoreItem>
</file>

<file path=customXml/itemProps181.xml><?xml version="1.0" encoding="utf-8"?>
<ds:datastoreItem xmlns:ds="http://schemas.openxmlformats.org/officeDocument/2006/customXml" ds:itemID="{e36bdab0-4875-49fc-8878-2bbc251263d5}">
  <ds:schemaRefs/>
</ds:datastoreItem>
</file>

<file path=customXml/itemProps182.xml><?xml version="1.0" encoding="utf-8"?>
<ds:datastoreItem xmlns:ds="http://schemas.openxmlformats.org/officeDocument/2006/customXml" ds:itemID="{66596ed8-51b0-4504-8ba3-84c7080c1724}">
  <ds:schemaRefs/>
</ds:datastoreItem>
</file>

<file path=customXml/itemProps183.xml><?xml version="1.0" encoding="utf-8"?>
<ds:datastoreItem xmlns:ds="http://schemas.openxmlformats.org/officeDocument/2006/customXml" ds:itemID="{6a9c97f8-6f58-49f4-a904-201f9115aeed}">
  <ds:schemaRefs/>
</ds:datastoreItem>
</file>

<file path=customXml/itemProps184.xml><?xml version="1.0" encoding="utf-8"?>
<ds:datastoreItem xmlns:ds="http://schemas.openxmlformats.org/officeDocument/2006/customXml" ds:itemID="{c1e05c6b-9980-410d-9eb0-cd4437fd8775}">
  <ds:schemaRefs/>
</ds:datastoreItem>
</file>

<file path=customXml/itemProps185.xml><?xml version="1.0" encoding="utf-8"?>
<ds:datastoreItem xmlns:ds="http://schemas.openxmlformats.org/officeDocument/2006/customXml" ds:itemID="{e210f0f2-b310-42a6-8343-eccb272acde2}">
  <ds:schemaRefs/>
</ds:datastoreItem>
</file>

<file path=customXml/itemProps186.xml><?xml version="1.0" encoding="utf-8"?>
<ds:datastoreItem xmlns:ds="http://schemas.openxmlformats.org/officeDocument/2006/customXml" ds:itemID="{01d0a51f-5e0e-4d71-86f3-c26d7be6dbf7}">
  <ds:schemaRefs/>
</ds:datastoreItem>
</file>

<file path=customXml/itemProps187.xml><?xml version="1.0" encoding="utf-8"?>
<ds:datastoreItem xmlns:ds="http://schemas.openxmlformats.org/officeDocument/2006/customXml" ds:itemID="{1240a57d-6f18-4f05-a589-5912d42f3c58}">
  <ds:schemaRefs/>
</ds:datastoreItem>
</file>

<file path=customXml/itemProps188.xml><?xml version="1.0" encoding="utf-8"?>
<ds:datastoreItem xmlns:ds="http://schemas.openxmlformats.org/officeDocument/2006/customXml" ds:itemID="{b627cdab-5155-4d13-9260-c0d9b6f4e07a}">
  <ds:schemaRefs/>
</ds:datastoreItem>
</file>

<file path=customXml/itemProps189.xml><?xml version="1.0" encoding="utf-8"?>
<ds:datastoreItem xmlns:ds="http://schemas.openxmlformats.org/officeDocument/2006/customXml" ds:itemID="{d81742c7-3047-4609-b408-c8864c319b91}">
  <ds:schemaRefs/>
</ds:datastoreItem>
</file>

<file path=customXml/itemProps19.xml><?xml version="1.0" encoding="utf-8"?>
<ds:datastoreItem xmlns:ds="http://schemas.openxmlformats.org/officeDocument/2006/customXml" ds:itemID="{d55aeaf8-5348-462c-a65a-cf68dae5552a}">
  <ds:schemaRefs/>
</ds:datastoreItem>
</file>

<file path=customXml/itemProps190.xml><?xml version="1.0" encoding="utf-8"?>
<ds:datastoreItem xmlns:ds="http://schemas.openxmlformats.org/officeDocument/2006/customXml" ds:itemID="{71e0338b-80a8-42c8-98c0-727b2c7a6e0b}">
  <ds:schemaRefs/>
</ds:datastoreItem>
</file>

<file path=customXml/itemProps191.xml><?xml version="1.0" encoding="utf-8"?>
<ds:datastoreItem xmlns:ds="http://schemas.openxmlformats.org/officeDocument/2006/customXml" ds:itemID="{9dc095bb-8f3e-4747-8cdf-81c69bbe268e}">
  <ds:schemaRefs/>
</ds:datastoreItem>
</file>

<file path=customXml/itemProps192.xml><?xml version="1.0" encoding="utf-8"?>
<ds:datastoreItem xmlns:ds="http://schemas.openxmlformats.org/officeDocument/2006/customXml" ds:itemID="{45a2e86d-a003-40fc-b10d-1642379562ec}">
  <ds:schemaRefs/>
</ds:datastoreItem>
</file>

<file path=customXml/itemProps193.xml><?xml version="1.0" encoding="utf-8"?>
<ds:datastoreItem xmlns:ds="http://schemas.openxmlformats.org/officeDocument/2006/customXml" ds:itemID="{28318276-2b8b-4516-abd4-085908f2f929}">
  <ds:schemaRefs/>
</ds:datastoreItem>
</file>

<file path=customXml/itemProps194.xml><?xml version="1.0" encoding="utf-8"?>
<ds:datastoreItem xmlns:ds="http://schemas.openxmlformats.org/officeDocument/2006/customXml" ds:itemID="{dec1a336-9f52-4a05-807f-514255389cb5}">
  <ds:schemaRefs/>
</ds:datastoreItem>
</file>

<file path=customXml/itemProps195.xml><?xml version="1.0" encoding="utf-8"?>
<ds:datastoreItem xmlns:ds="http://schemas.openxmlformats.org/officeDocument/2006/customXml" ds:itemID="{b2771308-b4e5-4d83-800b-442fe3117d65}">
  <ds:schemaRefs/>
</ds:datastoreItem>
</file>

<file path=customXml/itemProps196.xml><?xml version="1.0" encoding="utf-8"?>
<ds:datastoreItem xmlns:ds="http://schemas.openxmlformats.org/officeDocument/2006/customXml" ds:itemID="{2e2e6bab-daa3-40e6-a621-4ec50b07ec64}">
  <ds:schemaRefs/>
</ds:datastoreItem>
</file>

<file path=customXml/itemProps197.xml><?xml version="1.0" encoding="utf-8"?>
<ds:datastoreItem xmlns:ds="http://schemas.openxmlformats.org/officeDocument/2006/customXml" ds:itemID="{c78631b8-d921-4ee4-aa9f-cdea2fb708f8}">
  <ds:schemaRefs/>
</ds:datastoreItem>
</file>

<file path=customXml/itemProps198.xml><?xml version="1.0" encoding="utf-8"?>
<ds:datastoreItem xmlns:ds="http://schemas.openxmlformats.org/officeDocument/2006/customXml" ds:itemID="{29f19d02-73a6-4878-bb49-65c346d32b6b}">
  <ds:schemaRefs/>
</ds:datastoreItem>
</file>

<file path=customXml/itemProps199.xml><?xml version="1.0" encoding="utf-8"?>
<ds:datastoreItem xmlns:ds="http://schemas.openxmlformats.org/officeDocument/2006/customXml" ds:itemID="{4087f61e-deb9-402f-94f7-5d862b9b760d}">
  <ds:schemaRefs/>
</ds:datastoreItem>
</file>

<file path=customXml/itemProps2.xml><?xml version="1.0" encoding="utf-8"?>
<ds:datastoreItem xmlns:ds="http://schemas.openxmlformats.org/officeDocument/2006/customXml" ds:itemID="{19f6504c-8317-4c9c-8fd5-c11ac6a0bc04}">
  <ds:schemaRefs/>
</ds:datastoreItem>
</file>

<file path=customXml/itemProps20.xml><?xml version="1.0" encoding="utf-8"?>
<ds:datastoreItem xmlns:ds="http://schemas.openxmlformats.org/officeDocument/2006/customXml" ds:itemID="{3173e4f7-592f-4984-8588-0d5014602ba3}">
  <ds:schemaRefs/>
</ds:datastoreItem>
</file>

<file path=customXml/itemProps200.xml><?xml version="1.0" encoding="utf-8"?>
<ds:datastoreItem xmlns:ds="http://schemas.openxmlformats.org/officeDocument/2006/customXml" ds:itemID="{e7bf12a9-49a3-4597-b7eb-38a3294fc028}">
  <ds:schemaRefs/>
</ds:datastoreItem>
</file>

<file path=customXml/itemProps201.xml><?xml version="1.0" encoding="utf-8"?>
<ds:datastoreItem xmlns:ds="http://schemas.openxmlformats.org/officeDocument/2006/customXml" ds:itemID="{ab67e47c-c041-4393-b0e0-0f877f4316d5}">
  <ds:schemaRefs/>
</ds:datastoreItem>
</file>

<file path=customXml/itemProps202.xml><?xml version="1.0" encoding="utf-8"?>
<ds:datastoreItem xmlns:ds="http://schemas.openxmlformats.org/officeDocument/2006/customXml" ds:itemID="{45ca4c63-6ff5-47cb-b876-0187abde1e8c}">
  <ds:schemaRefs/>
</ds:datastoreItem>
</file>

<file path=customXml/itemProps203.xml><?xml version="1.0" encoding="utf-8"?>
<ds:datastoreItem xmlns:ds="http://schemas.openxmlformats.org/officeDocument/2006/customXml" ds:itemID="{cd2905c9-7ba8-4624-9e87-40ef8b994e3b}">
  <ds:schemaRefs/>
</ds:datastoreItem>
</file>

<file path=customXml/itemProps204.xml><?xml version="1.0" encoding="utf-8"?>
<ds:datastoreItem xmlns:ds="http://schemas.openxmlformats.org/officeDocument/2006/customXml" ds:itemID="{fc5e60f7-0a39-4a66-bca5-d158e32a0d95}">
  <ds:schemaRefs/>
</ds:datastoreItem>
</file>

<file path=customXml/itemProps205.xml><?xml version="1.0" encoding="utf-8"?>
<ds:datastoreItem xmlns:ds="http://schemas.openxmlformats.org/officeDocument/2006/customXml" ds:itemID="{d0ad0983-b0d4-41cf-a4ad-eff982a5a23d}">
  <ds:schemaRefs/>
</ds:datastoreItem>
</file>

<file path=customXml/itemProps206.xml><?xml version="1.0" encoding="utf-8"?>
<ds:datastoreItem xmlns:ds="http://schemas.openxmlformats.org/officeDocument/2006/customXml" ds:itemID="{fed633f6-c087-4098-a953-c8fbdcc7d2e2}">
  <ds:schemaRefs/>
</ds:datastoreItem>
</file>

<file path=customXml/itemProps207.xml><?xml version="1.0" encoding="utf-8"?>
<ds:datastoreItem xmlns:ds="http://schemas.openxmlformats.org/officeDocument/2006/customXml" ds:itemID="{1a0dc55b-cdf6-4c1e-b450-7094c5067262}">
  <ds:schemaRefs/>
</ds:datastoreItem>
</file>

<file path=customXml/itemProps208.xml><?xml version="1.0" encoding="utf-8"?>
<ds:datastoreItem xmlns:ds="http://schemas.openxmlformats.org/officeDocument/2006/customXml" ds:itemID="{4c70ed3a-9e08-46c2-bf8d-f4f8a85c9a21}">
  <ds:schemaRefs/>
</ds:datastoreItem>
</file>

<file path=customXml/itemProps209.xml><?xml version="1.0" encoding="utf-8"?>
<ds:datastoreItem xmlns:ds="http://schemas.openxmlformats.org/officeDocument/2006/customXml" ds:itemID="{14125700-1adb-4164-81ac-8f066785b4ce}">
  <ds:schemaRefs/>
</ds:datastoreItem>
</file>

<file path=customXml/itemProps21.xml><?xml version="1.0" encoding="utf-8"?>
<ds:datastoreItem xmlns:ds="http://schemas.openxmlformats.org/officeDocument/2006/customXml" ds:itemID="{b1d7c7ac-67bc-43ad-b91f-e566b94af9d0}">
  <ds:schemaRefs/>
</ds:datastoreItem>
</file>

<file path=customXml/itemProps210.xml><?xml version="1.0" encoding="utf-8"?>
<ds:datastoreItem xmlns:ds="http://schemas.openxmlformats.org/officeDocument/2006/customXml" ds:itemID="{994a219d-1e33-426e-8810-bd6e311bb425}">
  <ds:schemaRefs/>
</ds:datastoreItem>
</file>

<file path=customXml/itemProps211.xml><?xml version="1.0" encoding="utf-8"?>
<ds:datastoreItem xmlns:ds="http://schemas.openxmlformats.org/officeDocument/2006/customXml" ds:itemID="{6a839c2f-adab-414d-b10b-909d6d67b710}">
  <ds:schemaRefs/>
</ds:datastoreItem>
</file>

<file path=customXml/itemProps212.xml><?xml version="1.0" encoding="utf-8"?>
<ds:datastoreItem xmlns:ds="http://schemas.openxmlformats.org/officeDocument/2006/customXml" ds:itemID="{c215819b-487f-487d-9037-dbe038ffc447}">
  <ds:schemaRefs/>
</ds:datastoreItem>
</file>

<file path=customXml/itemProps213.xml><?xml version="1.0" encoding="utf-8"?>
<ds:datastoreItem xmlns:ds="http://schemas.openxmlformats.org/officeDocument/2006/customXml" ds:itemID="{713ade42-2549-45a8-901f-6a2503de25f3}">
  <ds:schemaRefs/>
</ds:datastoreItem>
</file>

<file path=customXml/itemProps214.xml><?xml version="1.0" encoding="utf-8"?>
<ds:datastoreItem xmlns:ds="http://schemas.openxmlformats.org/officeDocument/2006/customXml" ds:itemID="{221108d1-5a52-4929-a6f6-185a68bccfdc}">
  <ds:schemaRefs/>
</ds:datastoreItem>
</file>

<file path=customXml/itemProps215.xml><?xml version="1.0" encoding="utf-8"?>
<ds:datastoreItem xmlns:ds="http://schemas.openxmlformats.org/officeDocument/2006/customXml" ds:itemID="{12a7d345-3f29-4781-901b-f7ab8790d1ff}">
  <ds:schemaRefs/>
</ds:datastoreItem>
</file>

<file path=customXml/itemProps216.xml><?xml version="1.0" encoding="utf-8"?>
<ds:datastoreItem xmlns:ds="http://schemas.openxmlformats.org/officeDocument/2006/customXml" ds:itemID="{d666c765-0e81-4b3e-8fb5-4520a1462511}">
  <ds:schemaRefs/>
</ds:datastoreItem>
</file>

<file path=customXml/itemProps217.xml><?xml version="1.0" encoding="utf-8"?>
<ds:datastoreItem xmlns:ds="http://schemas.openxmlformats.org/officeDocument/2006/customXml" ds:itemID="{6a95f8da-7b64-4e5e-a3ea-b16a88d20f0b}">
  <ds:schemaRefs/>
</ds:datastoreItem>
</file>

<file path=customXml/itemProps218.xml><?xml version="1.0" encoding="utf-8"?>
<ds:datastoreItem xmlns:ds="http://schemas.openxmlformats.org/officeDocument/2006/customXml" ds:itemID="{b14c0466-e18b-4ce9-9608-420d96cee2e1}">
  <ds:schemaRefs/>
</ds:datastoreItem>
</file>

<file path=customXml/itemProps219.xml><?xml version="1.0" encoding="utf-8"?>
<ds:datastoreItem xmlns:ds="http://schemas.openxmlformats.org/officeDocument/2006/customXml" ds:itemID="{92060280-3385-456f-87b4-9188f6ba026d}">
  <ds:schemaRefs/>
</ds:datastoreItem>
</file>

<file path=customXml/itemProps22.xml><?xml version="1.0" encoding="utf-8"?>
<ds:datastoreItem xmlns:ds="http://schemas.openxmlformats.org/officeDocument/2006/customXml" ds:itemID="{6a87d9bb-a9e2-430d-98f7-7cab4568e14d}">
  <ds:schemaRefs/>
</ds:datastoreItem>
</file>

<file path=customXml/itemProps220.xml><?xml version="1.0" encoding="utf-8"?>
<ds:datastoreItem xmlns:ds="http://schemas.openxmlformats.org/officeDocument/2006/customXml" ds:itemID="{a6611a70-1652-4b9c-a7e2-bf012de51e13}">
  <ds:schemaRefs/>
</ds:datastoreItem>
</file>

<file path=customXml/itemProps221.xml><?xml version="1.0" encoding="utf-8"?>
<ds:datastoreItem xmlns:ds="http://schemas.openxmlformats.org/officeDocument/2006/customXml" ds:itemID="{d9a530cc-8f43-4f3d-95e4-74a627ca3f96}">
  <ds:schemaRefs/>
</ds:datastoreItem>
</file>

<file path=customXml/itemProps222.xml><?xml version="1.0" encoding="utf-8"?>
<ds:datastoreItem xmlns:ds="http://schemas.openxmlformats.org/officeDocument/2006/customXml" ds:itemID="{91267aa4-e96a-423b-bd95-b7896dbbb3a2}">
  <ds:schemaRefs/>
</ds:datastoreItem>
</file>

<file path=customXml/itemProps223.xml><?xml version="1.0" encoding="utf-8"?>
<ds:datastoreItem xmlns:ds="http://schemas.openxmlformats.org/officeDocument/2006/customXml" ds:itemID="{97ca8fca-2294-494e-a89d-818d2533566f}">
  <ds:schemaRefs/>
</ds:datastoreItem>
</file>

<file path=customXml/itemProps224.xml><?xml version="1.0" encoding="utf-8"?>
<ds:datastoreItem xmlns:ds="http://schemas.openxmlformats.org/officeDocument/2006/customXml" ds:itemID="{bbb9240e-a156-46b4-8f90-d3c2412bb52c}">
  <ds:schemaRefs/>
</ds:datastoreItem>
</file>

<file path=customXml/itemProps225.xml><?xml version="1.0" encoding="utf-8"?>
<ds:datastoreItem xmlns:ds="http://schemas.openxmlformats.org/officeDocument/2006/customXml" ds:itemID="{779160af-b2ea-45c4-9a2b-aeeb4712a9af}">
  <ds:schemaRefs/>
</ds:datastoreItem>
</file>

<file path=customXml/itemProps226.xml><?xml version="1.0" encoding="utf-8"?>
<ds:datastoreItem xmlns:ds="http://schemas.openxmlformats.org/officeDocument/2006/customXml" ds:itemID="{9495bc41-0d66-45b1-8574-4de74dab30a5}">
  <ds:schemaRefs/>
</ds:datastoreItem>
</file>

<file path=customXml/itemProps227.xml><?xml version="1.0" encoding="utf-8"?>
<ds:datastoreItem xmlns:ds="http://schemas.openxmlformats.org/officeDocument/2006/customXml" ds:itemID="{35005cfc-3472-4607-ad37-78687203d2f5}">
  <ds:schemaRefs/>
</ds:datastoreItem>
</file>

<file path=customXml/itemProps228.xml><?xml version="1.0" encoding="utf-8"?>
<ds:datastoreItem xmlns:ds="http://schemas.openxmlformats.org/officeDocument/2006/customXml" ds:itemID="{ea1654be-8fab-463c-a208-25bda2dda834}">
  <ds:schemaRefs/>
</ds:datastoreItem>
</file>

<file path=customXml/itemProps229.xml><?xml version="1.0" encoding="utf-8"?>
<ds:datastoreItem xmlns:ds="http://schemas.openxmlformats.org/officeDocument/2006/customXml" ds:itemID="{7384c16d-e859-4bbb-91a1-721bd32cbe47}">
  <ds:schemaRefs/>
</ds:datastoreItem>
</file>

<file path=customXml/itemProps23.xml><?xml version="1.0" encoding="utf-8"?>
<ds:datastoreItem xmlns:ds="http://schemas.openxmlformats.org/officeDocument/2006/customXml" ds:itemID="{d834af99-875f-4bf7-b298-e71da04a36dc}">
  <ds:schemaRefs/>
</ds:datastoreItem>
</file>

<file path=customXml/itemProps230.xml><?xml version="1.0" encoding="utf-8"?>
<ds:datastoreItem xmlns:ds="http://schemas.openxmlformats.org/officeDocument/2006/customXml" ds:itemID="{b7db9776-39bc-49bf-9b4d-bc9da974febd}">
  <ds:schemaRefs/>
</ds:datastoreItem>
</file>

<file path=customXml/itemProps231.xml><?xml version="1.0" encoding="utf-8"?>
<ds:datastoreItem xmlns:ds="http://schemas.openxmlformats.org/officeDocument/2006/customXml" ds:itemID="{86a5e69c-5a37-42b4-ad0a-a600d2d85901}">
  <ds:schemaRefs/>
</ds:datastoreItem>
</file>

<file path=customXml/itemProps232.xml><?xml version="1.0" encoding="utf-8"?>
<ds:datastoreItem xmlns:ds="http://schemas.openxmlformats.org/officeDocument/2006/customXml" ds:itemID="{03917be5-9d1b-45eb-aa86-12a14e549a9c}">
  <ds:schemaRefs/>
</ds:datastoreItem>
</file>

<file path=customXml/itemProps233.xml><?xml version="1.0" encoding="utf-8"?>
<ds:datastoreItem xmlns:ds="http://schemas.openxmlformats.org/officeDocument/2006/customXml" ds:itemID="{d61acb95-990b-48e0-8f03-a6a88e4db78b}">
  <ds:schemaRefs/>
</ds:datastoreItem>
</file>

<file path=customXml/itemProps234.xml><?xml version="1.0" encoding="utf-8"?>
<ds:datastoreItem xmlns:ds="http://schemas.openxmlformats.org/officeDocument/2006/customXml" ds:itemID="{a9f4c42a-2d18-4e94-9ce0-b20dde10df2e}">
  <ds:schemaRefs/>
</ds:datastoreItem>
</file>

<file path=customXml/itemProps235.xml><?xml version="1.0" encoding="utf-8"?>
<ds:datastoreItem xmlns:ds="http://schemas.openxmlformats.org/officeDocument/2006/customXml" ds:itemID="{687bc8c1-ba88-4671-97a1-811d7e861251}">
  <ds:schemaRefs/>
</ds:datastoreItem>
</file>

<file path=customXml/itemProps236.xml><?xml version="1.0" encoding="utf-8"?>
<ds:datastoreItem xmlns:ds="http://schemas.openxmlformats.org/officeDocument/2006/customXml" ds:itemID="{fdb2a13e-9b31-4b34-b554-e92fab2df1d9}">
  <ds:schemaRefs/>
</ds:datastoreItem>
</file>

<file path=customXml/itemProps237.xml><?xml version="1.0" encoding="utf-8"?>
<ds:datastoreItem xmlns:ds="http://schemas.openxmlformats.org/officeDocument/2006/customXml" ds:itemID="{7645d7c7-c19b-47e0-afc2-1aad661ba827}">
  <ds:schemaRefs/>
</ds:datastoreItem>
</file>

<file path=customXml/itemProps238.xml><?xml version="1.0" encoding="utf-8"?>
<ds:datastoreItem xmlns:ds="http://schemas.openxmlformats.org/officeDocument/2006/customXml" ds:itemID="{ea914b90-ef4c-43b2-8f58-d8b0486cee54}">
  <ds:schemaRefs/>
</ds:datastoreItem>
</file>

<file path=customXml/itemProps239.xml><?xml version="1.0" encoding="utf-8"?>
<ds:datastoreItem xmlns:ds="http://schemas.openxmlformats.org/officeDocument/2006/customXml" ds:itemID="{080f8556-033f-4cec-b61b-bd9557237e54}">
  <ds:schemaRefs/>
</ds:datastoreItem>
</file>

<file path=customXml/itemProps24.xml><?xml version="1.0" encoding="utf-8"?>
<ds:datastoreItem xmlns:ds="http://schemas.openxmlformats.org/officeDocument/2006/customXml" ds:itemID="{905c266f-b882-4694-a17c-4e63491a1993}">
  <ds:schemaRefs/>
</ds:datastoreItem>
</file>

<file path=customXml/itemProps240.xml><?xml version="1.0" encoding="utf-8"?>
<ds:datastoreItem xmlns:ds="http://schemas.openxmlformats.org/officeDocument/2006/customXml" ds:itemID="{5520fa74-efe7-4816-bca0-4baf2dcb8adc}">
  <ds:schemaRefs/>
</ds:datastoreItem>
</file>

<file path=customXml/itemProps241.xml><?xml version="1.0" encoding="utf-8"?>
<ds:datastoreItem xmlns:ds="http://schemas.openxmlformats.org/officeDocument/2006/customXml" ds:itemID="{76099077-9788-4ede-9b12-4be089ca4026}">
  <ds:schemaRefs/>
</ds:datastoreItem>
</file>

<file path=customXml/itemProps242.xml><?xml version="1.0" encoding="utf-8"?>
<ds:datastoreItem xmlns:ds="http://schemas.openxmlformats.org/officeDocument/2006/customXml" ds:itemID="{3438e5aa-c43c-4e8d-b586-a80174fee3bb}">
  <ds:schemaRefs/>
</ds:datastoreItem>
</file>

<file path=customXml/itemProps243.xml><?xml version="1.0" encoding="utf-8"?>
<ds:datastoreItem xmlns:ds="http://schemas.openxmlformats.org/officeDocument/2006/customXml" ds:itemID="{92155cb8-d0bf-4532-9634-f98aa707ad03}">
  <ds:schemaRefs/>
</ds:datastoreItem>
</file>

<file path=customXml/itemProps244.xml><?xml version="1.0" encoding="utf-8"?>
<ds:datastoreItem xmlns:ds="http://schemas.openxmlformats.org/officeDocument/2006/customXml" ds:itemID="{422c05b9-82b3-4eb7-a503-4e0d3043d17f}">
  <ds:schemaRefs/>
</ds:datastoreItem>
</file>

<file path=customXml/itemProps245.xml><?xml version="1.0" encoding="utf-8"?>
<ds:datastoreItem xmlns:ds="http://schemas.openxmlformats.org/officeDocument/2006/customXml" ds:itemID="{e0aee23e-4a40-4536-a6ee-e5f5e725641b}">
  <ds:schemaRefs/>
</ds:datastoreItem>
</file>

<file path=customXml/itemProps246.xml><?xml version="1.0" encoding="utf-8"?>
<ds:datastoreItem xmlns:ds="http://schemas.openxmlformats.org/officeDocument/2006/customXml" ds:itemID="{a2eafb78-42a6-4e47-bafb-527c740a8b22}">
  <ds:schemaRefs/>
</ds:datastoreItem>
</file>

<file path=customXml/itemProps247.xml><?xml version="1.0" encoding="utf-8"?>
<ds:datastoreItem xmlns:ds="http://schemas.openxmlformats.org/officeDocument/2006/customXml" ds:itemID="{22daec02-357e-40fa-a794-2dc9e29b51c2}">
  <ds:schemaRefs/>
</ds:datastoreItem>
</file>

<file path=customXml/itemProps248.xml><?xml version="1.0" encoding="utf-8"?>
<ds:datastoreItem xmlns:ds="http://schemas.openxmlformats.org/officeDocument/2006/customXml" ds:itemID="{33ee751c-fc34-496f-bca6-c71090e3a742}">
  <ds:schemaRefs/>
</ds:datastoreItem>
</file>

<file path=customXml/itemProps249.xml><?xml version="1.0" encoding="utf-8"?>
<ds:datastoreItem xmlns:ds="http://schemas.openxmlformats.org/officeDocument/2006/customXml" ds:itemID="{7ad4d0a9-f708-4b74-aa18-b5df70535711}">
  <ds:schemaRefs/>
</ds:datastoreItem>
</file>

<file path=customXml/itemProps25.xml><?xml version="1.0" encoding="utf-8"?>
<ds:datastoreItem xmlns:ds="http://schemas.openxmlformats.org/officeDocument/2006/customXml" ds:itemID="{8af6f996-a9f5-4e6b-b57d-ede4f88e2a72}">
  <ds:schemaRefs/>
</ds:datastoreItem>
</file>

<file path=customXml/itemProps250.xml><?xml version="1.0" encoding="utf-8"?>
<ds:datastoreItem xmlns:ds="http://schemas.openxmlformats.org/officeDocument/2006/customXml" ds:itemID="{8571b2a1-bc63-46d7-9536-c1b777d6a359}">
  <ds:schemaRefs/>
</ds:datastoreItem>
</file>

<file path=customXml/itemProps251.xml><?xml version="1.0" encoding="utf-8"?>
<ds:datastoreItem xmlns:ds="http://schemas.openxmlformats.org/officeDocument/2006/customXml" ds:itemID="{b98a1ab8-44da-44a2-888c-a779e2ba3b25}">
  <ds:schemaRefs/>
</ds:datastoreItem>
</file>

<file path=customXml/itemProps252.xml><?xml version="1.0" encoding="utf-8"?>
<ds:datastoreItem xmlns:ds="http://schemas.openxmlformats.org/officeDocument/2006/customXml" ds:itemID="{5b926762-93d0-4a6a-b0d8-4db6f0c586b4}">
  <ds:schemaRefs/>
</ds:datastoreItem>
</file>

<file path=customXml/itemProps253.xml><?xml version="1.0" encoding="utf-8"?>
<ds:datastoreItem xmlns:ds="http://schemas.openxmlformats.org/officeDocument/2006/customXml" ds:itemID="{982116e7-70ab-40c7-a9fc-d9df835898a2}">
  <ds:schemaRefs/>
</ds:datastoreItem>
</file>

<file path=customXml/itemProps254.xml><?xml version="1.0" encoding="utf-8"?>
<ds:datastoreItem xmlns:ds="http://schemas.openxmlformats.org/officeDocument/2006/customXml" ds:itemID="{15b67f81-01e9-421f-b686-8d6daeea4fc6}">
  <ds:schemaRefs/>
</ds:datastoreItem>
</file>

<file path=customXml/itemProps255.xml><?xml version="1.0" encoding="utf-8"?>
<ds:datastoreItem xmlns:ds="http://schemas.openxmlformats.org/officeDocument/2006/customXml" ds:itemID="{6d8d3511-4b4b-4806-9a91-e76ed3335764}">
  <ds:schemaRefs/>
</ds:datastoreItem>
</file>

<file path=customXml/itemProps256.xml><?xml version="1.0" encoding="utf-8"?>
<ds:datastoreItem xmlns:ds="http://schemas.openxmlformats.org/officeDocument/2006/customXml" ds:itemID="{fd180ff3-6cd4-4598-80e0-97670f86a823}">
  <ds:schemaRefs/>
</ds:datastoreItem>
</file>

<file path=customXml/itemProps257.xml><?xml version="1.0" encoding="utf-8"?>
<ds:datastoreItem xmlns:ds="http://schemas.openxmlformats.org/officeDocument/2006/customXml" ds:itemID="{012db37a-3745-4d18-93c4-3d4283dc402a}">
  <ds:schemaRefs/>
</ds:datastoreItem>
</file>

<file path=customXml/itemProps258.xml><?xml version="1.0" encoding="utf-8"?>
<ds:datastoreItem xmlns:ds="http://schemas.openxmlformats.org/officeDocument/2006/customXml" ds:itemID="{b1522fab-4874-4bba-a0bf-8051432d669a}">
  <ds:schemaRefs/>
</ds:datastoreItem>
</file>

<file path=customXml/itemProps259.xml><?xml version="1.0" encoding="utf-8"?>
<ds:datastoreItem xmlns:ds="http://schemas.openxmlformats.org/officeDocument/2006/customXml" ds:itemID="{1ec7449c-0077-496c-87e7-e9f8bb5ecce4}">
  <ds:schemaRefs/>
</ds:datastoreItem>
</file>

<file path=customXml/itemProps26.xml><?xml version="1.0" encoding="utf-8"?>
<ds:datastoreItem xmlns:ds="http://schemas.openxmlformats.org/officeDocument/2006/customXml" ds:itemID="{b9a73611-35f5-41f2-8666-e0cbeadf868b}">
  <ds:schemaRefs/>
</ds:datastoreItem>
</file>

<file path=customXml/itemProps260.xml><?xml version="1.0" encoding="utf-8"?>
<ds:datastoreItem xmlns:ds="http://schemas.openxmlformats.org/officeDocument/2006/customXml" ds:itemID="{65fd8f40-9364-49e8-b607-0a6c362def45}">
  <ds:schemaRefs/>
</ds:datastoreItem>
</file>

<file path=customXml/itemProps261.xml><?xml version="1.0" encoding="utf-8"?>
<ds:datastoreItem xmlns:ds="http://schemas.openxmlformats.org/officeDocument/2006/customXml" ds:itemID="{aa00267f-1bec-4c96-9164-10494480cb5d}">
  <ds:schemaRefs/>
</ds:datastoreItem>
</file>

<file path=customXml/itemProps262.xml><?xml version="1.0" encoding="utf-8"?>
<ds:datastoreItem xmlns:ds="http://schemas.openxmlformats.org/officeDocument/2006/customXml" ds:itemID="{3a073447-07d4-4b1c-9167-2faa06d9951a}">
  <ds:schemaRefs/>
</ds:datastoreItem>
</file>

<file path=customXml/itemProps263.xml><?xml version="1.0" encoding="utf-8"?>
<ds:datastoreItem xmlns:ds="http://schemas.openxmlformats.org/officeDocument/2006/customXml" ds:itemID="{260859e8-2288-4074-9e57-4d89ea0e7f40}">
  <ds:schemaRefs/>
</ds:datastoreItem>
</file>

<file path=customXml/itemProps264.xml><?xml version="1.0" encoding="utf-8"?>
<ds:datastoreItem xmlns:ds="http://schemas.openxmlformats.org/officeDocument/2006/customXml" ds:itemID="{6631b33c-210d-4d75-b295-79548f05a4a9}">
  <ds:schemaRefs/>
</ds:datastoreItem>
</file>

<file path=customXml/itemProps265.xml><?xml version="1.0" encoding="utf-8"?>
<ds:datastoreItem xmlns:ds="http://schemas.openxmlformats.org/officeDocument/2006/customXml" ds:itemID="{59a8e12a-a08b-41db-8aca-abb175e5035e}">
  <ds:schemaRefs/>
</ds:datastoreItem>
</file>

<file path=customXml/itemProps266.xml><?xml version="1.0" encoding="utf-8"?>
<ds:datastoreItem xmlns:ds="http://schemas.openxmlformats.org/officeDocument/2006/customXml" ds:itemID="{82d3285a-6bbf-4df7-9e0e-a7cbe067159e}">
  <ds:schemaRefs/>
</ds:datastoreItem>
</file>

<file path=customXml/itemProps267.xml><?xml version="1.0" encoding="utf-8"?>
<ds:datastoreItem xmlns:ds="http://schemas.openxmlformats.org/officeDocument/2006/customXml" ds:itemID="{51d93171-80c3-4314-b9a3-63b555095634}">
  <ds:schemaRefs/>
</ds:datastoreItem>
</file>

<file path=customXml/itemProps268.xml><?xml version="1.0" encoding="utf-8"?>
<ds:datastoreItem xmlns:ds="http://schemas.openxmlformats.org/officeDocument/2006/customXml" ds:itemID="{519c3e40-fe8d-4454-ade7-e29985191288}">
  <ds:schemaRefs/>
</ds:datastoreItem>
</file>

<file path=customXml/itemProps269.xml><?xml version="1.0" encoding="utf-8"?>
<ds:datastoreItem xmlns:ds="http://schemas.openxmlformats.org/officeDocument/2006/customXml" ds:itemID="{c48b4d9a-bc02-4af8-8810-bb57f8d5f4d6}">
  <ds:schemaRefs/>
</ds:datastoreItem>
</file>

<file path=customXml/itemProps27.xml><?xml version="1.0" encoding="utf-8"?>
<ds:datastoreItem xmlns:ds="http://schemas.openxmlformats.org/officeDocument/2006/customXml" ds:itemID="{489116cb-4271-49f4-aa50-2a814751408a}">
  <ds:schemaRefs/>
</ds:datastoreItem>
</file>

<file path=customXml/itemProps270.xml><?xml version="1.0" encoding="utf-8"?>
<ds:datastoreItem xmlns:ds="http://schemas.openxmlformats.org/officeDocument/2006/customXml" ds:itemID="{d4bf6954-62d0-46c2-a040-b168672aa7f3}">
  <ds:schemaRefs/>
</ds:datastoreItem>
</file>

<file path=customXml/itemProps271.xml><?xml version="1.0" encoding="utf-8"?>
<ds:datastoreItem xmlns:ds="http://schemas.openxmlformats.org/officeDocument/2006/customXml" ds:itemID="{a198ae29-e395-4a00-bff3-eef2dec0bfd8}">
  <ds:schemaRefs/>
</ds:datastoreItem>
</file>

<file path=customXml/itemProps272.xml><?xml version="1.0" encoding="utf-8"?>
<ds:datastoreItem xmlns:ds="http://schemas.openxmlformats.org/officeDocument/2006/customXml" ds:itemID="{275eface-c2c9-48af-87fb-efaed5311180}">
  <ds:schemaRefs/>
</ds:datastoreItem>
</file>

<file path=customXml/itemProps273.xml><?xml version="1.0" encoding="utf-8"?>
<ds:datastoreItem xmlns:ds="http://schemas.openxmlformats.org/officeDocument/2006/customXml" ds:itemID="{cf6939c5-bcbb-49ae-bb35-cc9ccbd789d7}">
  <ds:schemaRefs/>
</ds:datastoreItem>
</file>

<file path=customXml/itemProps274.xml><?xml version="1.0" encoding="utf-8"?>
<ds:datastoreItem xmlns:ds="http://schemas.openxmlformats.org/officeDocument/2006/customXml" ds:itemID="{b8ec2808-7742-464f-abea-6167d59d6008}">
  <ds:schemaRefs/>
</ds:datastoreItem>
</file>

<file path=customXml/itemProps275.xml><?xml version="1.0" encoding="utf-8"?>
<ds:datastoreItem xmlns:ds="http://schemas.openxmlformats.org/officeDocument/2006/customXml" ds:itemID="{0328edd9-a3fa-4c35-968c-0156fa2eb875}">
  <ds:schemaRefs/>
</ds:datastoreItem>
</file>

<file path=customXml/itemProps276.xml><?xml version="1.0" encoding="utf-8"?>
<ds:datastoreItem xmlns:ds="http://schemas.openxmlformats.org/officeDocument/2006/customXml" ds:itemID="{bcb72bd3-95ca-4149-a611-eaebaf6b7b2b}">
  <ds:schemaRefs/>
</ds:datastoreItem>
</file>

<file path=customXml/itemProps277.xml><?xml version="1.0" encoding="utf-8"?>
<ds:datastoreItem xmlns:ds="http://schemas.openxmlformats.org/officeDocument/2006/customXml" ds:itemID="{d72b8dea-757b-44bd-b4a0-b7500082c283}">
  <ds:schemaRefs/>
</ds:datastoreItem>
</file>

<file path=customXml/itemProps278.xml><?xml version="1.0" encoding="utf-8"?>
<ds:datastoreItem xmlns:ds="http://schemas.openxmlformats.org/officeDocument/2006/customXml" ds:itemID="{50c5952c-ca00-4410-851d-9d5e89db2ca2}">
  <ds:schemaRefs/>
</ds:datastoreItem>
</file>

<file path=customXml/itemProps279.xml><?xml version="1.0" encoding="utf-8"?>
<ds:datastoreItem xmlns:ds="http://schemas.openxmlformats.org/officeDocument/2006/customXml" ds:itemID="{f289811a-cb6c-4441-bc06-115c3f20fc36}">
  <ds:schemaRefs/>
</ds:datastoreItem>
</file>

<file path=customXml/itemProps28.xml><?xml version="1.0" encoding="utf-8"?>
<ds:datastoreItem xmlns:ds="http://schemas.openxmlformats.org/officeDocument/2006/customXml" ds:itemID="{930b7033-d5af-4dae-8116-fc3c2e319443}">
  <ds:schemaRefs/>
</ds:datastoreItem>
</file>

<file path=customXml/itemProps280.xml><?xml version="1.0" encoding="utf-8"?>
<ds:datastoreItem xmlns:ds="http://schemas.openxmlformats.org/officeDocument/2006/customXml" ds:itemID="{4e30f534-b1e7-44eb-9bd2-8b1cdd06d992}">
  <ds:schemaRefs/>
</ds:datastoreItem>
</file>

<file path=customXml/itemProps281.xml><?xml version="1.0" encoding="utf-8"?>
<ds:datastoreItem xmlns:ds="http://schemas.openxmlformats.org/officeDocument/2006/customXml" ds:itemID="{22115431-82c1-4791-91d4-e326f433c79e}">
  <ds:schemaRefs/>
</ds:datastoreItem>
</file>

<file path=customXml/itemProps282.xml><?xml version="1.0" encoding="utf-8"?>
<ds:datastoreItem xmlns:ds="http://schemas.openxmlformats.org/officeDocument/2006/customXml" ds:itemID="{a3a5cf69-4fd2-4087-ba67-36ffe42afe93}">
  <ds:schemaRefs/>
</ds:datastoreItem>
</file>

<file path=customXml/itemProps283.xml><?xml version="1.0" encoding="utf-8"?>
<ds:datastoreItem xmlns:ds="http://schemas.openxmlformats.org/officeDocument/2006/customXml" ds:itemID="{6aaa992d-5384-458f-8731-e388560d44a0}">
  <ds:schemaRefs/>
</ds:datastoreItem>
</file>

<file path=customXml/itemProps284.xml><?xml version="1.0" encoding="utf-8"?>
<ds:datastoreItem xmlns:ds="http://schemas.openxmlformats.org/officeDocument/2006/customXml" ds:itemID="{6deddca7-9101-42bf-b387-a2458747ab85}">
  <ds:schemaRefs/>
</ds:datastoreItem>
</file>

<file path=customXml/itemProps285.xml><?xml version="1.0" encoding="utf-8"?>
<ds:datastoreItem xmlns:ds="http://schemas.openxmlformats.org/officeDocument/2006/customXml" ds:itemID="{0c79cc74-5f07-4051-ad0d-7131c0b394d1}">
  <ds:schemaRefs/>
</ds:datastoreItem>
</file>

<file path=customXml/itemProps286.xml><?xml version="1.0" encoding="utf-8"?>
<ds:datastoreItem xmlns:ds="http://schemas.openxmlformats.org/officeDocument/2006/customXml" ds:itemID="{45797634-ee53-40a6-96dd-c919dee0c320}">
  <ds:schemaRefs/>
</ds:datastoreItem>
</file>

<file path=customXml/itemProps287.xml><?xml version="1.0" encoding="utf-8"?>
<ds:datastoreItem xmlns:ds="http://schemas.openxmlformats.org/officeDocument/2006/customXml" ds:itemID="{0afdcdea-b588-4c27-880d-c2c2fd0bf3c3}">
  <ds:schemaRefs/>
</ds:datastoreItem>
</file>

<file path=customXml/itemProps288.xml><?xml version="1.0" encoding="utf-8"?>
<ds:datastoreItem xmlns:ds="http://schemas.openxmlformats.org/officeDocument/2006/customXml" ds:itemID="{d3779743-9790-48df-9c00-393065d52b93}">
  <ds:schemaRefs/>
</ds:datastoreItem>
</file>

<file path=customXml/itemProps289.xml><?xml version="1.0" encoding="utf-8"?>
<ds:datastoreItem xmlns:ds="http://schemas.openxmlformats.org/officeDocument/2006/customXml" ds:itemID="{6d91bc98-df05-4cdb-b625-84d8ab5439e2}">
  <ds:schemaRefs/>
</ds:datastoreItem>
</file>

<file path=customXml/itemProps29.xml><?xml version="1.0" encoding="utf-8"?>
<ds:datastoreItem xmlns:ds="http://schemas.openxmlformats.org/officeDocument/2006/customXml" ds:itemID="{5724dfd2-8a17-473d-a8cb-eb27719bf02a}">
  <ds:schemaRefs/>
</ds:datastoreItem>
</file>

<file path=customXml/itemProps290.xml><?xml version="1.0" encoding="utf-8"?>
<ds:datastoreItem xmlns:ds="http://schemas.openxmlformats.org/officeDocument/2006/customXml" ds:itemID="{091a22c0-0cf0-4c43-acca-3627ac44dfb5}">
  <ds:schemaRefs/>
</ds:datastoreItem>
</file>

<file path=customXml/itemProps291.xml><?xml version="1.0" encoding="utf-8"?>
<ds:datastoreItem xmlns:ds="http://schemas.openxmlformats.org/officeDocument/2006/customXml" ds:itemID="{ef3c0a59-10ca-4847-9c97-b332c6c9e14e}">
  <ds:schemaRefs/>
</ds:datastoreItem>
</file>

<file path=customXml/itemProps292.xml><?xml version="1.0" encoding="utf-8"?>
<ds:datastoreItem xmlns:ds="http://schemas.openxmlformats.org/officeDocument/2006/customXml" ds:itemID="{228e59e3-513b-4d64-9313-ff794a4c1155}">
  <ds:schemaRefs/>
</ds:datastoreItem>
</file>

<file path=customXml/itemProps293.xml><?xml version="1.0" encoding="utf-8"?>
<ds:datastoreItem xmlns:ds="http://schemas.openxmlformats.org/officeDocument/2006/customXml" ds:itemID="{6acaa426-4dfd-40cf-992b-6b151c244031}">
  <ds:schemaRefs/>
</ds:datastoreItem>
</file>

<file path=customXml/itemProps294.xml><?xml version="1.0" encoding="utf-8"?>
<ds:datastoreItem xmlns:ds="http://schemas.openxmlformats.org/officeDocument/2006/customXml" ds:itemID="{5d47b5ac-abee-4256-bc38-1b92b513a8f9}">
  <ds:schemaRefs/>
</ds:datastoreItem>
</file>

<file path=customXml/itemProps295.xml><?xml version="1.0" encoding="utf-8"?>
<ds:datastoreItem xmlns:ds="http://schemas.openxmlformats.org/officeDocument/2006/customXml" ds:itemID="{2314e150-39a3-4bbb-b686-eca1df701583}">
  <ds:schemaRefs/>
</ds:datastoreItem>
</file>

<file path=customXml/itemProps296.xml><?xml version="1.0" encoding="utf-8"?>
<ds:datastoreItem xmlns:ds="http://schemas.openxmlformats.org/officeDocument/2006/customXml" ds:itemID="{c08841a0-7e6b-45fc-a48d-a5ead1f0a069}">
  <ds:schemaRefs/>
</ds:datastoreItem>
</file>

<file path=customXml/itemProps297.xml><?xml version="1.0" encoding="utf-8"?>
<ds:datastoreItem xmlns:ds="http://schemas.openxmlformats.org/officeDocument/2006/customXml" ds:itemID="{6bfda76f-a2b1-488d-83e9-271135cf1f98}">
  <ds:schemaRefs/>
</ds:datastoreItem>
</file>

<file path=customXml/itemProps298.xml><?xml version="1.0" encoding="utf-8"?>
<ds:datastoreItem xmlns:ds="http://schemas.openxmlformats.org/officeDocument/2006/customXml" ds:itemID="{fea875d2-2b34-48b7-81c3-7b391e919b7d}">
  <ds:schemaRefs/>
</ds:datastoreItem>
</file>

<file path=customXml/itemProps299.xml><?xml version="1.0" encoding="utf-8"?>
<ds:datastoreItem xmlns:ds="http://schemas.openxmlformats.org/officeDocument/2006/customXml" ds:itemID="{f27947ec-ea7c-4eb6-a162-4cf329c71754}">
  <ds:schemaRefs/>
</ds:datastoreItem>
</file>

<file path=customXml/itemProps3.xml><?xml version="1.0" encoding="utf-8"?>
<ds:datastoreItem xmlns:ds="http://schemas.openxmlformats.org/officeDocument/2006/customXml" ds:itemID="{0389fd65-fa4d-45e9-913a-0c13066fe8ee}">
  <ds:schemaRefs/>
</ds:datastoreItem>
</file>

<file path=customXml/itemProps30.xml><?xml version="1.0" encoding="utf-8"?>
<ds:datastoreItem xmlns:ds="http://schemas.openxmlformats.org/officeDocument/2006/customXml" ds:itemID="{3e5266bd-308d-466c-8523-e03b637805c9}">
  <ds:schemaRefs/>
</ds:datastoreItem>
</file>

<file path=customXml/itemProps300.xml><?xml version="1.0" encoding="utf-8"?>
<ds:datastoreItem xmlns:ds="http://schemas.openxmlformats.org/officeDocument/2006/customXml" ds:itemID="{2ecd954e-8591-49d2-94f4-b37b91d6a163}">
  <ds:schemaRefs/>
</ds:datastoreItem>
</file>

<file path=customXml/itemProps301.xml><?xml version="1.0" encoding="utf-8"?>
<ds:datastoreItem xmlns:ds="http://schemas.openxmlformats.org/officeDocument/2006/customXml" ds:itemID="{999a2695-2842-40df-8837-1f01d3fc0ae3}">
  <ds:schemaRefs/>
</ds:datastoreItem>
</file>

<file path=customXml/itemProps302.xml><?xml version="1.0" encoding="utf-8"?>
<ds:datastoreItem xmlns:ds="http://schemas.openxmlformats.org/officeDocument/2006/customXml" ds:itemID="{08261271-ddde-4fb5-97e5-d13d20d3caed}">
  <ds:schemaRefs/>
</ds:datastoreItem>
</file>

<file path=customXml/itemProps303.xml><?xml version="1.0" encoding="utf-8"?>
<ds:datastoreItem xmlns:ds="http://schemas.openxmlformats.org/officeDocument/2006/customXml" ds:itemID="{64a97cd2-e792-41ea-8485-db183f9181a6}">
  <ds:schemaRefs/>
</ds:datastoreItem>
</file>

<file path=customXml/itemProps304.xml><?xml version="1.0" encoding="utf-8"?>
<ds:datastoreItem xmlns:ds="http://schemas.openxmlformats.org/officeDocument/2006/customXml" ds:itemID="{b5e59a4b-7bde-4b82-a9ce-380107da3c5f}">
  <ds:schemaRefs/>
</ds:datastoreItem>
</file>

<file path=customXml/itemProps305.xml><?xml version="1.0" encoding="utf-8"?>
<ds:datastoreItem xmlns:ds="http://schemas.openxmlformats.org/officeDocument/2006/customXml" ds:itemID="{508de70b-3d3a-49f0-a350-f1de4a20d5c3}">
  <ds:schemaRefs/>
</ds:datastoreItem>
</file>

<file path=customXml/itemProps306.xml><?xml version="1.0" encoding="utf-8"?>
<ds:datastoreItem xmlns:ds="http://schemas.openxmlformats.org/officeDocument/2006/customXml" ds:itemID="{f05f717a-957d-4265-8b61-1e33f087145f}">
  <ds:schemaRefs/>
</ds:datastoreItem>
</file>

<file path=customXml/itemProps307.xml><?xml version="1.0" encoding="utf-8"?>
<ds:datastoreItem xmlns:ds="http://schemas.openxmlformats.org/officeDocument/2006/customXml" ds:itemID="{96d9289f-7878-4aa3-93b4-7c9f5fa6e695}">
  <ds:schemaRefs/>
</ds:datastoreItem>
</file>

<file path=customXml/itemProps308.xml><?xml version="1.0" encoding="utf-8"?>
<ds:datastoreItem xmlns:ds="http://schemas.openxmlformats.org/officeDocument/2006/customXml" ds:itemID="{057f1358-b328-4f4f-9fe8-cdf17cd9fea3}">
  <ds:schemaRefs/>
</ds:datastoreItem>
</file>

<file path=customXml/itemProps309.xml><?xml version="1.0" encoding="utf-8"?>
<ds:datastoreItem xmlns:ds="http://schemas.openxmlformats.org/officeDocument/2006/customXml" ds:itemID="{da2f6c5f-06d4-4ef0-869e-fc50287821fa}">
  <ds:schemaRefs/>
</ds:datastoreItem>
</file>

<file path=customXml/itemProps31.xml><?xml version="1.0" encoding="utf-8"?>
<ds:datastoreItem xmlns:ds="http://schemas.openxmlformats.org/officeDocument/2006/customXml" ds:itemID="{9e7f1d1a-1602-43b8-8234-30a5bb02ce39}">
  <ds:schemaRefs/>
</ds:datastoreItem>
</file>

<file path=customXml/itemProps310.xml><?xml version="1.0" encoding="utf-8"?>
<ds:datastoreItem xmlns:ds="http://schemas.openxmlformats.org/officeDocument/2006/customXml" ds:itemID="{836dc477-df2c-4209-bd8e-f474ce511b0a}">
  <ds:schemaRefs/>
</ds:datastoreItem>
</file>

<file path=customXml/itemProps311.xml><?xml version="1.0" encoding="utf-8"?>
<ds:datastoreItem xmlns:ds="http://schemas.openxmlformats.org/officeDocument/2006/customXml" ds:itemID="{7182a685-cd0b-4554-abcd-d3abb4925ff4}">
  <ds:schemaRefs/>
</ds:datastoreItem>
</file>

<file path=customXml/itemProps312.xml><?xml version="1.0" encoding="utf-8"?>
<ds:datastoreItem xmlns:ds="http://schemas.openxmlformats.org/officeDocument/2006/customXml" ds:itemID="{0177e213-f289-41e6-9688-92706859a0a6}">
  <ds:schemaRefs/>
</ds:datastoreItem>
</file>

<file path=customXml/itemProps313.xml><?xml version="1.0" encoding="utf-8"?>
<ds:datastoreItem xmlns:ds="http://schemas.openxmlformats.org/officeDocument/2006/customXml" ds:itemID="{f891e23d-efb7-419c-8497-658ea011b6da}">
  <ds:schemaRefs/>
</ds:datastoreItem>
</file>

<file path=customXml/itemProps314.xml><?xml version="1.0" encoding="utf-8"?>
<ds:datastoreItem xmlns:ds="http://schemas.openxmlformats.org/officeDocument/2006/customXml" ds:itemID="{7b43f4ad-922a-4fff-92c5-494ab261a792}">
  <ds:schemaRefs/>
</ds:datastoreItem>
</file>

<file path=customXml/itemProps315.xml><?xml version="1.0" encoding="utf-8"?>
<ds:datastoreItem xmlns:ds="http://schemas.openxmlformats.org/officeDocument/2006/customXml" ds:itemID="{8de34bbb-4781-47a0-918e-5bad6bda21a8}">
  <ds:schemaRefs/>
</ds:datastoreItem>
</file>

<file path=customXml/itemProps316.xml><?xml version="1.0" encoding="utf-8"?>
<ds:datastoreItem xmlns:ds="http://schemas.openxmlformats.org/officeDocument/2006/customXml" ds:itemID="{2457610e-d180-4301-ad79-f5d60115e96b}">
  <ds:schemaRefs/>
</ds:datastoreItem>
</file>

<file path=customXml/itemProps317.xml><?xml version="1.0" encoding="utf-8"?>
<ds:datastoreItem xmlns:ds="http://schemas.openxmlformats.org/officeDocument/2006/customXml" ds:itemID="{cce52ece-7aa3-456f-8ffd-9404aef7fd8e}">
  <ds:schemaRefs/>
</ds:datastoreItem>
</file>

<file path=customXml/itemProps318.xml><?xml version="1.0" encoding="utf-8"?>
<ds:datastoreItem xmlns:ds="http://schemas.openxmlformats.org/officeDocument/2006/customXml" ds:itemID="{898713d2-55ac-4a7d-a249-5ba02381b765}">
  <ds:schemaRefs/>
</ds:datastoreItem>
</file>

<file path=customXml/itemProps319.xml><?xml version="1.0" encoding="utf-8"?>
<ds:datastoreItem xmlns:ds="http://schemas.openxmlformats.org/officeDocument/2006/customXml" ds:itemID="{cea34888-9d20-40f8-89dd-6e988028dcf6}">
  <ds:schemaRefs/>
</ds:datastoreItem>
</file>

<file path=customXml/itemProps32.xml><?xml version="1.0" encoding="utf-8"?>
<ds:datastoreItem xmlns:ds="http://schemas.openxmlformats.org/officeDocument/2006/customXml" ds:itemID="{1aa0bf18-d6dd-45ed-ad9b-7163fd88501e}">
  <ds:schemaRefs/>
</ds:datastoreItem>
</file>

<file path=customXml/itemProps320.xml><?xml version="1.0" encoding="utf-8"?>
<ds:datastoreItem xmlns:ds="http://schemas.openxmlformats.org/officeDocument/2006/customXml" ds:itemID="{a8dcaa0c-b3bb-4bf6-b30e-d74578204c06}">
  <ds:schemaRefs/>
</ds:datastoreItem>
</file>

<file path=customXml/itemProps321.xml><?xml version="1.0" encoding="utf-8"?>
<ds:datastoreItem xmlns:ds="http://schemas.openxmlformats.org/officeDocument/2006/customXml" ds:itemID="{795669d3-8d3f-4641-97db-06b821190942}">
  <ds:schemaRefs/>
</ds:datastoreItem>
</file>

<file path=customXml/itemProps322.xml><?xml version="1.0" encoding="utf-8"?>
<ds:datastoreItem xmlns:ds="http://schemas.openxmlformats.org/officeDocument/2006/customXml" ds:itemID="{ac76afe1-2e41-487d-8c5a-190ba1d4178a}">
  <ds:schemaRefs/>
</ds:datastoreItem>
</file>

<file path=customXml/itemProps323.xml><?xml version="1.0" encoding="utf-8"?>
<ds:datastoreItem xmlns:ds="http://schemas.openxmlformats.org/officeDocument/2006/customXml" ds:itemID="{10b34021-1c5f-4336-8e0e-a13060af8446}">
  <ds:schemaRefs/>
</ds:datastoreItem>
</file>

<file path=customXml/itemProps324.xml><?xml version="1.0" encoding="utf-8"?>
<ds:datastoreItem xmlns:ds="http://schemas.openxmlformats.org/officeDocument/2006/customXml" ds:itemID="{8e14fcc7-1c9a-46df-84a8-8a3725e51ae6}">
  <ds:schemaRefs/>
</ds:datastoreItem>
</file>

<file path=customXml/itemProps325.xml><?xml version="1.0" encoding="utf-8"?>
<ds:datastoreItem xmlns:ds="http://schemas.openxmlformats.org/officeDocument/2006/customXml" ds:itemID="{3028ad9b-678f-4e7f-87e0-6d30e750bb19}">
  <ds:schemaRefs/>
</ds:datastoreItem>
</file>

<file path=customXml/itemProps326.xml><?xml version="1.0" encoding="utf-8"?>
<ds:datastoreItem xmlns:ds="http://schemas.openxmlformats.org/officeDocument/2006/customXml" ds:itemID="{de17eaaf-9df1-4433-a704-554bcdd2b3f6}">
  <ds:schemaRefs/>
</ds:datastoreItem>
</file>

<file path=customXml/itemProps327.xml><?xml version="1.0" encoding="utf-8"?>
<ds:datastoreItem xmlns:ds="http://schemas.openxmlformats.org/officeDocument/2006/customXml" ds:itemID="{78c5e833-6887-4c64-853f-aa065211f6a5}">
  <ds:schemaRefs/>
</ds:datastoreItem>
</file>

<file path=customXml/itemProps328.xml><?xml version="1.0" encoding="utf-8"?>
<ds:datastoreItem xmlns:ds="http://schemas.openxmlformats.org/officeDocument/2006/customXml" ds:itemID="{889358dc-e145-4ba6-bfbd-7492973b7828}">
  <ds:schemaRefs/>
</ds:datastoreItem>
</file>

<file path=customXml/itemProps329.xml><?xml version="1.0" encoding="utf-8"?>
<ds:datastoreItem xmlns:ds="http://schemas.openxmlformats.org/officeDocument/2006/customXml" ds:itemID="{de9f488c-e877-4c57-a907-a710c0929141}">
  <ds:schemaRefs/>
</ds:datastoreItem>
</file>

<file path=customXml/itemProps33.xml><?xml version="1.0" encoding="utf-8"?>
<ds:datastoreItem xmlns:ds="http://schemas.openxmlformats.org/officeDocument/2006/customXml" ds:itemID="{eb88605b-7767-4d04-9c9b-6555c9a94171}">
  <ds:schemaRefs/>
</ds:datastoreItem>
</file>

<file path=customXml/itemProps330.xml><?xml version="1.0" encoding="utf-8"?>
<ds:datastoreItem xmlns:ds="http://schemas.openxmlformats.org/officeDocument/2006/customXml" ds:itemID="{a91dbd0c-9552-4466-a9f6-f8b1ee54743c}">
  <ds:schemaRefs/>
</ds:datastoreItem>
</file>

<file path=customXml/itemProps331.xml><?xml version="1.0" encoding="utf-8"?>
<ds:datastoreItem xmlns:ds="http://schemas.openxmlformats.org/officeDocument/2006/customXml" ds:itemID="{c308b335-c53d-469d-9bf6-f04ae113ac9b}">
  <ds:schemaRefs/>
</ds:datastoreItem>
</file>

<file path=customXml/itemProps332.xml><?xml version="1.0" encoding="utf-8"?>
<ds:datastoreItem xmlns:ds="http://schemas.openxmlformats.org/officeDocument/2006/customXml" ds:itemID="{fdaf6975-2513-44a7-9c9c-2e3ecdcd6586}">
  <ds:schemaRefs/>
</ds:datastoreItem>
</file>

<file path=customXml/itemProps333.xml><?xml version="1.0" encoding="utf-8"?>
<ds:datastoreItem xmlns:ds="http://schemas.openxmlformats.org/officeDocument/2006/customXml" ds:itemID="{7cc69f09-89b1-4a91-8b5c-972ae588cf80}">
  <ds:schemaRefs/>
</ds:datastoreItem>
</file>

<file path=customXml/itemProps334.xml><?xml version="1.0" encoding="utf-8"?>
<ds:datastoreItem xmlns:ds="http://schemas.openxmlformats.org/officeDocument/2006/customXml" ds:itemID="{953eecad-fbc4-4844-aa7c-8a03bff529b2}">
  <ds:schemaRefs/>
</ds:datastoreItem>
</file>

<file path=customXml/itemProps335.xml><?xml version="1.0" encoding="utf-8"?>
<ds:datastoreItem xmlns:ds="http://schemas.openxmlformats.org/officeDocument/2006/customXml" ds:itemID="{7e9c408b-1ab9-41bc-bf5c-78ffde017a76}">
  <ds:schemaRefs/>
</ds:datastoreItem>
</file>

<file path=customXml/itemProps336.xml><?xml version="1.0" encoding="utf-8"?>
<ds:datastoreItem xmlns:ds="http://schemas.openxmlformats.org/officeDocument/2006/customXml" ds:itemID="{2b5e076e-73f1-41db-9000-f173ad683410}">
  <ds:schemaRefs/>
</ds:datastoreItem>
</file>

<file path=customXml/itemProps337.xml><?xml version="1.0" encoding="utf-8"?>
<ds:datastoreItem xmlns:ds="http://schemas.openxmlformats.org/officeDocument/2006/customXml" ds:itemID="{c02c52d8-ab7f-48ee-b123-55bfa348b73a}">
  <ds:schemaRefs/>
</ds:datastoreItem>
</file>

<file path=customXml/itemProps338.xml><?xml version="1.0" encoding="utf-8"?>
<ds:datastoreItem xmlns:ds="http://schemas.openxmlformats.org/officeDocument/2006/customXml" ds:itemID="{c58f0f10-684c-402f-bf2b-56695fee4288}">
  <ds:schemaRefs/>
</ds:datastoreItem>
</file>

<file path=customXml/itemProps339.xml><?xml version="1.0" encoding="utf-8"?>
<ds:datastoreItem xmlns:ds="http://schemas.openxmlformats.org/officeDocument/2006/customXml" ds:itemID="{eb34ed11-e015-4d4a-a047-2ec869452527}">
  <ds:schemaRefs/>
</ds:datastoreItem>
</file>

<file path=customXml/itemProps34.xml><?xml version="1.0" encoding="utf-8"?>
<ds:datastoreItem xmlns:ds="http://schemas.openxmlformats.org/officeDocument/2006/customXml" ds:itemID="{8ce3f9cc-f0df-4dba-bcd0-0a248938e6cf}">
  <ds:schemaRefs/>
</ds:datastoreItem>
</file>

<file path=customXml/itemProps340.xml><?xml version="1.0" encoding="utf-8"?>
<ds:datastoreItem xmlns:ds="http://schemas.openxmlformats.org/officeDocument/2006/customXml" ds:itemID="{5690ce4f-012d-44b1-813c-6988e9a40457}">
  <ds:schemaRefs/>
</ds:datastoreItem>
</file>

<file path=customXml/itemProps341.xml><?xml version="1.0" encoding="utf-8"?>
<ds:datastoreItem xmlns:ds="http://schemas.openxmlformats.org/officeDocument/2006/customXml" ds:itemID="{2f34ed7a-b311-4eae-8274-b47c8b1f3d31}">
  <ds:schemaRefs/>
</ds:datastoreItem>
</file>

<file path=customXml/itemProps342.xml><?xml version="1.0" encoding="utf-8"?>
<ds:datastoreItem xmlns:ds="http://schemas.openxmlformats.org/officeDocument/2006/customXml" ds:itemID="{1a356758-2fa4-4b0b-9a10-9da66a2cdd2e}">
  <ds:schemaRefs/>
</ds:datastoreItem>
</file>

<file path=customXml/itemProps343.xml><?xml version="1.0" encoding="utf-8"?>
<ds:datastoreItem xmlns:ds="http://schemas.openxmlformats.org/officeDocument/2006/customXml" ds:itemID="{d94ae99a-e623-42f5-b306-7a47c2821de9}">
  <ds:schemaRefs/>
</ds:datastoreItem>
</file>

<file path=customXml/itemProps344.xml><?xml version="1.0" encoding="utf-8"?>
<ds:datastoreItem xmlns:ds="http://schemas.openxmlformats.org/officeDocument/2006/customXml" ds:itemID="{903221e0-0a72-4d16-804f-5a0a4de865da}">
  <ds:schemaRefs/>
</ds:datastoreItem>
</file>

<file path=customXml/itemProps345.xml><?xml version="1.0" encoding="utf-8"?>
<ds:datastoreItem xmlns:ds="http://schemas.openxmlformats.org/officeDocument/2006/customXml" ds:itemID="{dcddae75-731e-4163-9d54-842b178333bd}">
  <ds:schemaRefs/>
</ds:datastoreItem>
</file>

<file path=customXml/itemProps346.xml><?xml version="1.0" encoding="utf-8"?>
<ds:datastoreItem xmlns:ds="http://schemas.openxmlformats.org/officeDocument/2006/customXml" ds:itemID="{0e7ea9fc-68ce-481f-a950-2fe4de6e906d}">
  <ds:schemaRefs/>
</ds:datastoreItem>
</file>

<file path=customXml/itemProps347.xml><?xml version="1.0" encoding="utf-8"?>
<ds:datastoreItem xmlns:ds="http://schemas.openxmlformats.org/officeDocument/2006/customXml" ds:itemID="{f6c043cf-72ff-4e8a-b06e-4dfe7daae2a2}">
  <ds:schemaRefs/>
</ds:datastoreItem>
</file>

<file path=customXml/itemProps348.xml><?xml version="1.0" encoding="utf-8"?>
<ds:datastoreItem xmlns:ds="http://schemas.openxmlformats.org/officeDocument/2006/customXml" ds:itemID="{e92b8b28-b0ba-49c6-91bd-2bece36506ff}">
  <ds:schemaRefs/>
</ds:datastoreItem>
</file>

<file path=customXml/itemProps349.xml><?xml version="1.0" encoding="utf-8"?>
<ds:datastoreItem xmlns:ds="http://schemas.openxmlformats.org/officeDocument/2006/customXml" ds:itemID="{3ec6190f-f5d8-40cc-9588-72f28252629e}">
  <ds:schemaRefs/>
</ds:datastoreItem>
</file>

<file path=customXml/itemProps35.xml><?xml version="1.0" encoding="utf-8"?>
<ds:datastoreItem xmlns:ds="http://schemas.openxmlformats.org/officeDocument/2006/customXml" ds:itemID="{ba15b600-b041-4c43-bceb-41f1923e6cda}">
  <ds:schemaRefs/>
</ds:datastoreItem>
</file>

<file path=customXml/itemProps350.xml><?xml version="1.0" encoding="utf-8"?>
<ds:datastoreItem xmlns:ds="http://schemas.openxmlformats.org/officeDocument/2006/customXml" ds:itemID="{3111f4b0-4497-4f68-8ada-a94e0f8eada7}">
  <ds:schemaRefs/>
</ds:datastoreItem>
</file>

<file path=customXml/itemProps351.xml><?xml version="1.0" encoding="utf-8"?>
<ds:datastoreItem xmlns:ds="http://schemas.openxmlformats.org/officeDocument/2006/customXml" ds:itemID="{67c3bb6f-12b3-440e-9a72-749fba26fbc8}">
  <ds:schemaRefs/>
</ds:datastoreItem>
</file>

<file path=customXml/itemProps352.xml><?xml version="1.0" encoding="utf-8"?>
<ds:datastoreItem xmlns:ds="http://schemas.openxmlformats.org/officeDocument/2006/customXml" ds:itemID="{5802efbf-1d1c-4be4-8c0c-32a00aa18a61}">
  <ds:schemaRefs/>
</ds:datastoreItem>
</file>

<file path=customXml/itemProps353.xml><?xml version="1.0" encoding="utf-8"?>
<ds:datastoreItem xmlns:ds="http://schemas.openxmlformats.org/officeDocument/2006/customXml" ds:itemID="{be0c2535-b03e-42f5-84d2-6bde402c3440}">
  <ds:schemaRefs/>
</ds:datastoreItem>
</file>

<file path=customXml/itemProps354.xml><?xml version="1.0" encoding="utf-8"?>
<ds:datastoreItem xmlns:ds="http://schemas.openxmlformats.org/officeDocument/2006/customXml" ds:itemID="{b0781a57-41a5-47e7-90b9-e6feeefb3a7d}">
  <ds:schemaRefs/>
</ds:datastoreItem>
</file>

<file path=customXml/itemProps355.xml><?xml version="1.0" encoding="utf-8"?>
<ds:datastoreItem xmlns:ds="http://schemas.openxmlformats.org/officeDocument/2006/customXml" ds:itemID="{573e6bd1-68c6-49f5-86c5-604e756c4ae4}">
  <ds:schemaRefs/>
</ds:datastoreItem>
</file>

<file path=customXml/itemProps356.xml><?xml version="1.0" encoding="utf-8"?>
<ds:datastoreItem xmlns:ds="http://schemas.openxmlformats.org/officeDocument/2006/customXml" ds:itemID="{5fa5c7f8-9a32-479e-9557-7fdcb4ec3947}">
  <ds:schemaRefs/>
</ds:datastoreItem>
</file>

<file path=customXml/itemProps357.xml><?xml version="1.0" encoding="utf-8"?>
<ds:datastoreItem xmlns:ds="http://schemas.openxmlformats.org/officeDocument/2006/customXml" ds:itemID="{15593022-a8b0-4353-b9bb-69244f690160}">
  <ds:schemaRefs/>
</ds:datastoreItem>
</file>

<file path=customXml/itemProps358.xml><?xml version="1.0" encoding="utf-8"?>
<ds:datastoreItem xmlns:ds="http://schemas.openxmlformats.org/officeDocument/2006/customXml" ds:itemID="{a868797d-d395-4b29-b457-e4ea2ac230cb}">
  <ds:schemaRefs/>
</ds:datastoreItem>
</file>

<file path=customXml/itemProps359.xml><?xml version="1.0" encoding="utf-8"?>
<ds:datastoreItem xmlns:ds="http://schemas.openxmlformats.org/officeDocument/2006/customXml" ds:itemID="{c3ef974a-47ef-49f3-acd3-9ff5514a1ee3}">
  <ds:schemaRefs/>
</ds:datastoreItem>
</file>

<file path=customXml/itemProps36.xml><?xml version="1.0" encoding="utf-8"?>
<ds:datastoreItem xmlns:ds="http://schemas.openxmlformats.org/officeDocument/2006/customXml" ds:itemID="{204fe6f6-6507-47b9-a964-9c64789332ed}">
  <ds:schemaRefs/>
</ds:datastoreItem>
</file>

<file path=customXml/itemProps360.xml><?xml version="1.0" encoding="utf-8"?>
<ds:datastoreItem xmlns:ds="http://schemas.openxmlformats.org/officeDocument/2006/customXml" ds:itemID="{b0ee85cc-c13e-40b6-95dc-7f0d0221b2c3}">
  <ds:schemaRefs/>
</ds:datastoreItem>
</file>

<file path=customXml/itemProps361.xml><?xml version="1.0" encoding="utf-8"?>
<ds:datastoreItem xmlns:ds="http://schemas.openxmlformats.org/officeDocument/2006/customXml" ds:itemID="{c1cc13a0-17c6-44d6-8091-915830bad81d}">
  <ds:schemaRefs/>
</ds:datastoreItem>
</file>

<file path=customXml/itemProps362.xml><?xml version="1.0" encoding="utf-8"?>
<ds:datastoreItem xmlns:ds="http://schemas.openxmlformats.org/officeDocument/2006/customXml" ds:itemID="{554cd3ce-4432-4307-bb74-24b1a03ad27b}">
  <ds:schemaRefs/>
</ds:datastoreItem>
</file>

<file path=customXml/itemProps363.xml><?xml version="1.0" encoding="utf-8"?>
<ds:datastoreItem xmlns:ds="http://schemas.openxmlformats.org/officeDocument/2006/customXml" ds:itemID="{0d468621-b2c2-48a5-a682-7d34094c4409}">
  <ds:schemaRefs/>
</ds:datastoreItem>
</file>

<file path=customXml/itemProps364.xml><?xml version="1.0" encoding="utf-8"?>
<ds:datastoreItem xmlns:ds="http://schemas.openxmlformats.org/officeDocument/2006/customXml" ds:itemID="{53606c0a-b4d8-43a5-b6a1-c74e54b2a342}">
  <ds:schemaRefs/>
</ds:datastoreItem>
</file>

<file path=customXml/itemProps365.xml><?xml version="1.0" encoding="utf-8"?>
<ds:datastoreItem xmlns:ds="http://schemas.openxmlformats.org/officeDocument/2006/customXml" ds:itemID="{5d662b86-6bba-4bad-884f-3453aa742824}">
  <ds:schemaRefs/>
</ds:datastoreItem>
</file>

<file path=customXml/itemProps366.xml><?xml version="1.0" encoding="utf-8"?>
<ds:datastoreItem xmlns:ds="http://schemas.openxmlformats.org/officeDocument/2006/customXml" ds:itemID="{be80e54e-28e7-433e-bd8c-8d2fa6147c0e}">
  <ds:schemaRefs/>
</ds:datastoreItem>
</file>

<file path=customXml/itemProps367.xml><?xml version="1.0" encoding="utf-8"?>
<ds:datastoreItem xmlns:ds="http://schemas.openxmlformats.org/officeDocument/2006/customXml" ds:itemID="{30d46625-4f01-4092-8f96-7410d3d2120b}">
  <ds:schemaRefs/>
</ds:datastoreItem>
</file>

<file path=customXml/itemProps368.xml><?xml version="1.0" encoding="utf-8"?>
<ds:datastoreItem xmlns:ds="http://schemas.openxmlformats.org/officeDocument/2006/customXml" ds:itemID="{92da2d1e-eda3-43cb-ba86-778cabfe9351}">
  <ds:schemaRefs/>
</ds:datastoreItem>
</file>

<file path=customXml/itemProps369.xml><?xml version="1.0" encoding="utf-8"?>
<ds:datastoreItem xmlns:ds="http://schemas.openxmlformats.org/officeDocument/2006/customXml" ds:itemID="{2a498966-bae6-44e5-bec7-66f5d559f34c}">
  <ds:schemaRefs/>
</ds:datastoreItem>
</file>

<file path=customXml/itemProps37.xml><?xml version="1.0" encoding="utf-8"?>
<ds:datastoreItem xmlns:ds="http://schemas.openxmlformats.org/officeDocument/2006/customXml" ds:itemID="{90ac69fb-6473-4bef-b1a6-b84c1c243997}">
  <ds:schemaRefs/>
</ds:datastoreItem>
</file>

<file path=customXml/itemProps370.xml><?xml version="1.0" encoding="utf-8"?>
<ds:datastoreItem xmlns:ds="http://schemas.openxmlformats.org/officeDocument/2006/customXml" ds:itemID="{a2372f05-762c-4239-a713-01e4e9909f5e}">
  <ds:schemaRefs/>
</ds:datastoreItem>
</file>

<file path=customXml/itemProps371.xml><?xml version="1.0" encoding="utf-8"?>
<ds:datastoreItem xmlns:ds="http://schemas.openxmlformats.org/officeDocument/2006/customXml" ds:itemID="{75cff57c-c0a4-4f6b-81dd-bbc761c52823}">
  <ds:schemaRefs/>
</ds:datastoreItem>
</file>

<file path=customXml/itemProps372.xml><?xml version="1.0" encoding="utf-8"?>
<ds:datastoreItem xmlns:ds="http://schemas.openxmlformats.org/officeDocument/2006/customXml" ds:itemID="{f160cdac-2d35-461c-935a-af75ed5daab3}">
  <ds:schemaRefs/>
</ds:datastoreItem>
</file>

<file path=customXml/itemProps373.xml><?xml version="1.0" encoding="utf-8"?>
<ds:datastoreItem xmlns:ds="http://schemas.openxmlformats.org/officeDocument/2006/customXml" ds:itemID="{c2acc6ce-1876-461c-a4c2-819d0dcb0c07}">
  <ds:schemaRefs/>
</ds:datastoreItem>
</file>

<file path=customXml/itemProps374.xml><?xml version="1.0" encoding="utf-8"?>
<ds:datastoreItem xmlns:ds="http://schemas.openxmlformats.org/officeDocument/2006/customXml" ds:itemID="{c8ca5b60-c7e1-46ec-ac5e-6bf72544ab24}">
  <ds:schemaRefs/>
</ds:datastoreItem>
</file>

<file path=customXml/itemProps38.xml><?xml version="1.0" encoding="utf-8"?>
<ds:datastoreItem xmlns:ds="http://schemas.openxmlformats.org/officeDocument/2006/customXml" ds:itemID="{cccee4e0-9706-4558-adea-e315db475559}">
  <ds:schemaRefs/>
</ds:datastoreItem>
</file>

<file path=customXml/itemProps39.xml><?xml version="1.0" encoding="utf-8"?>
<ds:datastoreItem xmlns:ds="http://schemas.openxmlformats.org/officeDocument/2006/customXml" ds:itemID="{da66a6a5-e338-45db-a030-8cb7df25419b}">
  <ds:schemaRefs/>
</ds:datastoreItem>
</file>

<file path=customXml/itemProps4.xml><?xml version="1.0" encoding="utf-8"?>
<ds:datastoreItem xmlns:ds="http://schemas.openxmlformats.org/officeDocument/2006/customXml" ds:itemID="{47b1edb0-b615-44d8-ab9c-955faa880648}">
  <ds:schemaRefs/>
</ds:datastoreItem>
</file>

<file path=customXml/itemProps40.xml><?xml version="1.0" encoding="utf-8"?>
<ds:datastoreItem xmlns:ds="http://schemas.openxmlformats.org/officeDocument/2006/customXml" ds:itemID="{ede461d6-4c0d-43fa-ac58-1cde660b9d23}">
  <ds:schemaRefs/>
</ds:datastoreItem>
</file>

<file path=customXml/itemProps41.xml><?xml version="1.0" encoding="utf-8"?>
<ds:datastoreItem xmlns:ds="http://schemas.openxmlformats.org/officeDocument/2006/customXml" ds:itemID="{3298fc07-28b7-4b8e-9ab2-3c8d64f49044}">
  <ds:schemaRefs/>
</ds:datastoreItem>
</file>

<file path=customXml/itemProps42.xml><?xml version="1.0" encoding="utf-8"?>
<ds:datastoreItem xmlns:ds="http://schemas.openxmlformats.org/officeDocument/2006/customXml" ds:itemID="{0f516cf5-7949-4f22-afbd-20a94fa20ec3}">
  <ds:schemaRefs/>
</ds:datastoreItem>
</file>

<file path=customXml/itemProps43.xml><?xml version="1.0" encoding="utf-8"?>
<ds:datastoreItem xmlns:ds="http://schemas.openxmlformats.org/officeDocument/2006/customXml" ds:itemID="{4f15acb1-7b05-4803-a33d-d1b1f94adb4d}">
  <ds:schemaRefs/>
</ds:datastoreItem>
</file>

<file path=customXml/itemProps44.xml><?xml version="1.0" encoding="utf-8"?>
<ds:datastoreItem xmlns:ds="http://schemas.openxmlformats.org/officeDocument/2006/customXml" ds:itemID="{08919a87-8552-40ec-8465-aa1524cd0483}">
  <ds:schemaRefs/>
</ds:datastoreItem>
</file>

<file path=customXml/itemProps45.xml><?xml version="1.0" encoding="utf-8"?>
<ds:datastoreItem xmlns:ds="http://schemas.openxmlformats.org/officeDocument/2006/customXml" ds:itemID="{19048109-af85-4d86-bfc7-843ea4ff46ac}">
  <ds:schemaRefs/>
</ds:datastoreItem>
</file>

<file path=customXml/itemProps46.xml><?xml version="1.0" encoding="utf-8"?>
<ds:datastoreItem xmlns:ds="http://schemas.openxmlformats.org/officeDocument/2006/customXml" ds:itemID="{d2baf19b-aeb2-4ec5-8ae1-dfaddfb529e9}">
  <ds:schemaRefs/>
</ds:datastoreItem>
</file>

<file path=customXml/itemProps47.xml><?xml version="1.0" encoding="utf-8"?>
<ds:datastoreItem xmlns:ds="http://schemas.openxmlformats.org/officeDocument/2006/customXml" ds:itemID="{52df9c2f-739c-4db1-9252-3755bbdb4730}">
  <ds:schemaRefs/>
</ds:datastoreItem>
</file>

<file path=customXml/itemProps48.xml><?xml version="1.0" encoding="utf-8"?>
<ds:datastoreItem xmlns:ds="http://schemas.openxmlformats.org/officeDocument/2006/customXml" ds:itemID="{156fe239-34f8-4f54-80ef-b717e16414e1}">
  <ds:schemaRefs/>
</ds:datastoreItem>
</file>

<file path=customXml/itemProps49.xml><?xml version="1.0" encoding="utf-8"?>
<ds:datastoreItem xmlns:ds="http://schemas.openxmlformats.org/officeDocument/2006/customXml" ds:itemID="{c59a63ed-9d9d-4937-bdbe-a4a188797359}">
  <ds:schemaRefs/>
</ds:datastoreItem>
</file>

<file path=customXml/itemProps5.xml><?xml version="1.0" encoding="utf-8"?>
<ds:datastoreItem xmlns:ds="http://schemas.openxmlformats.org/officeDocument/2006/customXml" ds:itemID="{81034932-bb2c-420f-8fe0-0766f8ec17b9}">
  <ds:schemaRefs/>
</ds:datastoreItem>
</file>

<file path=customXml/itemProps50.xml><?xml version="1.0" encoding="utf-8"?>
<ds:datastoreItem xmlns:ds="http://schemas.openxmlformats.org/officeDocument/2006/customXml" ds:itemID="{f0285172-e672-411b-8817-ba9a4ef5714c}">
  <ds:schemaRefs/>
</ds:datastoreItem>
</file>

<file path=customXml/itemProps51.xml><?xml version="1.0" encoding="utf-8"?>
<ds:datastoreItem xmlns:ds="http://schemas.openxmlformats.org/officeDocument/2006/customXml" ds:itemID="{561b5dca-2daf-4dfc-a6ee-bfc59882156e}">
  <ds:schemaRefs/>
</ds:datastoreItem>
</file>

<file path=customXml/itemProps52.xml><?xml version="1.0" encoding="utf-8"?>
<ds:datastoreItem xmlns:ds="http://schemas.openxmlformats.org/officeDocument/2006/customXml" ds:itemID="{017bba78-4b70-4dc8-8aef-99669a39abe3}">
  <ds:schemaRefs/>
</ds:datastoreItem>
</file>

<file path=customXml/itemProps53.xml><?xml version="1.0" encoding="utf-8"?>
<ds:datastoreItem xmlns:ds="http://schemas.openxmlformats.org/officeDocument/2006/customXml" ds:itemID="{a9783e93-ba69-4620-9282-d002dc058c1f}">
  <ds:schemaRefs/>
</ds:datastoreItem>
</file>

<file path=customXml/itemProps54.xml><?xml version="1.0" encoding="utf-8"?>
<ds:datastoreItem xmlns:ds="http://schemas.openxmlformats.org/officeDocument/2006/customXml" ds:itemID="{4301960b-0afc-43a4-8312-ae3b2f95347f}">
  <ds:schemaRefs/>
</ds:datastoreItem>
</file>

<file path=customXml/itemProps55.xml><?xml version="1.0" encoding="utf-8"?>
<ds:datastoreItem xmlns:ds="http://schemas.openxmlformats.org/officeDocument/2006/customXml" ds:itemID="{c2df2c04-2c37-4716-937b-93da3a1cce37}">
  <ds:schemaRefs/>
</ds:datastoreItem>
</file>

<file path=customXml/itemProps56.xml><?xml version="1.0" encoding="utf-8"?>
<ds:datastoreItem xmlns:ds="http://schemas.openxmlformats.org/officeDocument/2006/customXml" ds:itemID="{24e273b8-f59d-4b8b-8030-c88cdbda8678}">
  <ds:schemaRefs/>
</ds:datastoreItem>
</file>

<file path=customXml/itemProps57.xml><?xml version="1.0" encoding="utf-8"?>
<ds:datastoreItem xmlns:ds="http://schemas.openxmlformats.org/officeDocument/2006/customXml" ds:itemID="{9460c9ce-4b77-4dc7-9388-129c3e082247}">
  <ds:schemaRefs/>
</ds:datastoreItem>
</file>

<file path=customXml/itemProps58.xml><?xml version="1.0" encoding="utf-8"?>
<ds:datastoreItem xmlns:ds="http://schemas.openxmlformats.org/officeDocument/2006/customXml" ds:itemID="{2d9ad80d-bdd8-47fe-93ee-5dbd33c8f5a0}">
  <ds:schemaRefs/>
</ds:datastoreItem>
</file>

<file path=customXml/itemProps59.xml><?xml version="1.0" encoding="utf-8"?>
<ds:datastoreItem xmlns:ds="http://schemas.openxmlformats.org/officeDocument/2006/customXml" ds:itemID="{ee1618dd-6cfa-45d6-871c-dde3b98d2cfa}">
  <ds:schemaRefs/>
</ds:datastoreItem>
</file>

<file path=customXml/itemProps6.xml><?xml version="1.0" encoding="utf-8"?>
<ds:datastoreItem xmlns:ds="http://schemas.openxmlformats.org/officeDocument/2006/customXml" ds:itemID="{f365e47a-0370-40d0-bbba-d8fbfbc02d78}">
  <ds:schemaRefs/>
</ds:datastoreItem>
</file>

<file path=customXml/itemProps60.xml><?xml version="1.0" encoding="utf-8"?>
<ds:datastoreItem xmlns:ds="http://schemas.openxmlformats.org/officeDocument/2006/customXml" ds:itemID="{1c07574a-d325-4ef1-9bbc-e292c66cd5a3}">
  <ds:schemaRefs/>
</ds:datastoreItem>
</file>

<file path=customXml/itemProps61.xml><?xml version="1.0" encoding="utf-8"?>
<ds:datastoreItem xmlns:ds="http://schemas.openxmlformats.org/officeDocument/2006/customXml" ds:itemID="{33cada24-aec9-4b1d-80db-b458b6fdd575}">
  <ds:schemaRefs/>
</ds:datastoreItem>
</file>

<file path=customXml/itemProps62.xml><?xml version="1.0" encoding="utf-8"?>
<ds:datastoreItem xmlns:ds="http://schemas.openxmlformats.org/officeDocument/2006/customXml" ds:itemID="{09849eeb-3d78-4a5b-a6af-f8b95adcb939}">
  <ds:schemaRefs/>
</ds:datastoreItem>
</file>

<file path=customXml/itemProps63.xml><?xml version="1.0" encoding="utf-8"?>
<ds:datastoreItem xmlns:ds="http://schemas.openxmlformats.org/officeDocument/2006/customXml" ds:itemID="{f923bf89-e955-436e-b25b-6ceb72a0cb36}">
  <ds:schemaRefs/>
</ds:datastoreItem>
</file>

<file path=customXml/itemProps64.xml><?xml version="1.0" encoding="utf-8"?>
<ds:datastoreItem xmlns:ds="http://schemas.openxmlformats.org/officeDocument/2006/customXml" ds:itemID="{1635567e-7759-40c1-aea7-c0519d2a38e2}">
  <ds:schemaRefs/>
</ds:datastoreItem>
</file>

<file path=customXml/itemProps65.xml><?xml version="1.0" encoding="utf-8"?>
<ds:datastoreItem xmlns:ds="http://schemas.openxmlformats.org/officeDocument/2006/customXml" ds:itemID="{1275edd2-80da-44cf-92c4-85de1b7c9c1f}">
  <ds:schemaRefs/>
</ds:datastoreItem>
</file>

<file path=customXml/itemProps66.xml><?xml version="1.0" encoding="utf-8"?>
<ds:datastoreItem xmlns:ds="http://schemas.openxmlformats.org/officeDocument/2006/customXml" ds:itemID="{223d6107-fc0d-4867-841c-85f5a83fc820}">
  <ds:schemaRefs/>
</ds:datastoreItem>
</file>

<file path=customXml/itemProps67.xml><?xml version="1.0" encoding="utf-8"?>
<ds:datastoreItem xmlns:ds="http://schemas.openxmlformats.org/officeDocument/2006/customXml" ds:itemID="{29ad9a87-fa41-45fd-9b91-a812c6f7f413}">
  <ds:schemaRefs/>
</ds:datastoreItem>
</file>

<file path=customXml/itemProps68.xml><?xml version="1.0" encoding="utf-8"?>
<ds:datastoreItem xmlns:ds="http://schemas.openxmlformats.org/officeDocument/2006/customXml" ds:itemID="{443d6e78-8b88-4ebb-b802-4a440f2ef45f}">
  <ds:schemaRefs/>
</ds:datastoreItem>
</file>

<file path=customXml/itemProps69.xml><?xml version="1.0" encoding="utf-8"?>
<ds:datastoreItem xmlns:ds="http://schemas.openxmlformats.org/officeDocument/2006/customXml" ds:itemID="{6d633c4d-072c-470c-bc8c-4d4f96755b1a}">
  <ds:schemaRefs/>
</ds:datastoreItem>
</file>

<file path=customXml/itemProps7.xml><?xml version="1.0" encoding="utf-8"?>
<ds:datastoreItem xmlns:ds="http://schemas.openxmlformats.org/officeDocument/2006/customXml" ds:itemID="{d051421a-d820-4cd3-8d25-c6b69d8c14f9}">
  <ds:schemaRefs/>
</ds:datastoreItem>
</file>

<file path=customXml/itemProps70.xml><?xml version="1.0" encoding="utf-8"?>
<ds:datastoreItem xmlns:ds="http://schemas.openxmlformats.org/officeDocument/2006/customXml" ds:itemID="{e8a8898b-ea7f-4308-9dd2-82f9e605dae2}">
  <ds:schemaRefs/>
</ds:datastoreItem>
</file>

<file path=customXml/itemProps71.xml><?xml version="1.0" encoding="utf-8"?>
<ds:datastoreItem xmlns:ds="http://schemas.openxmlformats.org/officeDocument/2006/customXml" ds:itemID="{b443f1a3-348b-418e-bf07-3481e8c3db9a}">
  <ds:schemaRefs/>
</ds:datastoreItem>
</file>

<file path=customXml/itemProps72.xml><?xml version="1.0" encoding="utf-8"?>
<ds:datastoreItem xmlns:ds="http://schemas.openxmlformats.org/officeDocument/2006/customXml" ds:itemID="{11512527-7fd6-457a-a9d2-b0d197c628c7}">
  <ds:schemaRefs/>
</ds:datastoreItem>
</file>

<file path=customXml/itemProps73.xml><?xml version="1.0" encoding="utf-8"?>
<ds:datastoreItem xmlns:ds="http://schemas.openxmlformats.org/officeDocument/2006/customXml" ds:itemID="{a033f698-753e-4f81-99fa-eeb8b82ba2e9}">
  <ds:schemaRefs/>
</ds:datastoreItem>
</file>

<file path=customXml/itemProps74.xml><?xml version="1.0" encoding="utf-8"?>
<ds:datastoreItem xmlns:ds="http://schemas.openxmlformats.org/officeDocument/2006/customXml" ds:itemID="{161c377a-d5d8-4953-9c85-26dff7db6aac}">
  <ds:schemaRefs/>
</ds:datastoreItem>
</file>

<file path=customXml/itemProps75.xml><?xml version="1.0" encoding="utf-8"?>
<ds:datastoreItem xmlns:ds="http://schemas.openxmlformats.org/officeDocument/2006/customXml" ds:itemID="{98989da6-cfb7-49d0-8bc9-282db898c226}">
  <ds:schemaRefs/>
</ds:datastoreItem>
</file>

<file path=customXml/itemProps76.xml><?xml version="1.0" encoding="utf-8"?>
<ds:datastoreItem xmlns:ds="http://schemas.openxmlformats.org/officeDocument/2006/customXml" ds:itemID="{5c424ab8-9a1f-4a82-8f1e-71d70b588f8b}">
  <ds:schemaRefs/>
</ds:datastoreItem>
</file>

<file path=customXml/itemProps77.xml><?xml version="1.0" encoding="utf-8"?>
<ds:datastoreItem xmlns:ds="http://schemas.openxmlformats.org/officeDocument/2006/customXml" ds:itemID="{54d7628d-c544-4942-be9b-3bb3d183357f}">
  <ds:schemaRefs/>
</ds:datastoreItem>
</file>

<file path=customXml/itemProps78.xml><?xml version="1.0" encoding="utf-8"?>
<ds:datastoreItem xmlns:ds="http://schemas.openxmlformats.org/officeDocument/2006/customXml" ds:itemID="{d57bdde0-31ee-47ff-88de-2d0b87c06918}">
  <ds:schemaRefs/>
</ds:datastoreItem>
</file>

<file path=customXml/itemProps79.xml><?xml version="1.0" encoding="utf-8"?>
<ds:datastoreItem xmlns:ds="http://schemas.openxmlformats.org/officeDocument/2006/customXml" ds:itemID="{02949644-5bb8-4f60-b70f-d35a76f05e76}">
  <ds:schemaRefs/>
</ds:datastoreItem>
</file>

<file path=customXml/itemProps8.xml><?xml version="1.0" encoding="utf-8"?>
<ds:datastoreItem xmlns:ds="http://schemas.openxmlformats.org/officeDocument/2006/customXml" ds:itemID="{87786270-59be-40d6-8f51-23b31924dc59}">
  <ds:schemaRefs/>
</ds:datastoreItem>
</file>

<file path=customXml/itemProps80.xml><?xml version="1.0" encoding="utf-8"?>
<ds:datastoreItem xmlns:ds="http://schemas.openxmlformats.org/officeDocument/2006/customXml" ds:itemID="{81ddd9f1-a0c7-43db-b098-3d753c849e37}">
  <ds:schemaRefs/>
</ds:datastoreItem>
</file>

<file path=customXml/itemProps81.xml><?xml version="1.0" encoding="utf-8"?>
<ds:datastoreItem xmlns:ds="http://schemas.openxmlformats.org/officeDocument/2006/customXml" ds:itemID="{40f20a07-ab30-4deb-a7e9-16673809b295}">
  <ds:schemaRefs/>
</ds:datastoreItem>
</file>

<file path=customXml/itemProps82.xml><?xml version="1.0" encoding="utf-8"?>
<ds:datastoreItem xmlns:ds="http://schemas.openxmlformats.org/officeDocument/2006/customXml" ds:itemID="{6876e478-a492-4fc9-992e-cdfa8a78df3c}">
  <ds:schemaRefs/>
</ds:datastoreItem>
</file>

<file path=customXml/itemProps83.xml><?xml version="1.0" encoding="utf-8"?>
<ds:datastoreItem xmlns:ds="http://schemas.openxmlformats.org/officeDocument/2006/customXml" ds:itemID="{7b56ce0a-986e-4129-8a6a-231bc8324af0}">
  <ds:schemaRefs/>
</ds:datastoreItem>
</file>

<file path=customXml/itemProps84.xml><?xml version="1.0" encoding="utf-8"?>
<ds:datastoreItem xmlns:ds="http://schemas.openxmlformats.org/officeDocument/2006/customXml" ds:itemID="{981ea94d-f82c-44ee-bcff-2e51ed747628}">
  <ds:schemaRefs/>
</ds:datastoreItem>
</file>

<file path=customXml/itemProps85.xml><?xml version="1.0" encoding="utf-8"?>
<ds:datastoreItem xmlns:ds="http://schemas.openxmlformats.org/officeDocument/2006/customXml" ds:itemID="{10e37f54-1c63-444c-965f-edd2a9e68e31}">
  <ds:schemaRefs/>
</ds:datastoreItem>
</file>

<file path=customXml/itemProps86.xml><?xml version="1.0" encoding="utf-8"?>
<ds:datastoreItem xmlns:ds="http://schemas.openxmlformats.org/officeDocument/2006/customXml" ds:itemID="{feace627-fddc-4f5f-932b-d30097bd1950}">
  <ds:schemaRefs/>
</ds:datastoreItem>
</file>

<file path=customXml/itemProps87.xml><?xml version="1.0" encoding="utf-8"?>
<ds:datastoreItem xmlns:ds="http://schemas.openxmlformats.org/officeDocument/2006/customXml" ds:itemID="{f69b5553-813d-48b3-a4d6-fab7e192bed9}">
  <ds:schemaRefs/>
</ds:datastoreItem>
</file>

<file path=customXml/itemProps88.xml><?xml version="1.0" encoding="utf-8"?>
<ds:datastoreItem xmlns:ds="http://schemas.openxmlformats.org/officeDocument/2006/customXml" ds:itemID="{65878646-f7cd-42b2-997a-ec554dd6c595}">
  <ds:schemaRefs/>
</ds:datastoreItem>
</file>

<file path=customXml/itemProps89.xml><?xml version="1.0" encoding="utf-8"?>
<ds:datastoreItem xmlns:ds="http://schemas.openxmlformats.org/officeDocument/2006/customXml" ds:itemID="{f6cb03e5-f7e5-4fdb-9ff7-6b6fdaa403a8}">
  <ds:schemaRefs/>
</ds:datastoreItem>
</file>

<file path=customXml/itemProps9.xml><?xml version="1.0" encoding="utf-8"?>
<ds:datastoreItem xmlns:ds="http://schemas.openxmlformats.org/officeDocument/2006/customXml" ds:itemID="{07ba1f88-81bd-4eff-ae8b-545814f4430e}">
  <ds:schemaRefs/>
</ds:datastoreItem>
</file>

<file path=customXml/itemProps90.xml><?xml version="1.0" encoding="utf-8"?>
<ds:datastoreItem xmlns:ds="http://schemas.openxmlformats.org/officeDocument/2006/customXml" ds:itemID="{50d223be-420d-44d2-8feb-58ad1047d19d}">
  <ds:schemaRefs/>
</ds:datastoreItem>
</file>

<file path=customXml/itemProps91.xml><?xml version="1.0" encoding="utf-8"?>
<ds:datastoreItem xmlns:ds="http://schemas.openxmlformats.org/officeDocument/2006/customXml" ds:itemID="{6922a36a-ae31-48ce-8d3a-f69156ee2b6b}">
  <ds:schemaRefs/>
</ds:datastoreItem>
</file>

<file path=customXml/itemProps92.xml><?xml version="1.0" encoding="utf-8"?>
<ds:datastoreItem xmlns:ds="http://schemas.openxmlformats.org/officeDocument/2006/customXml" ds:itemID="{4c7ab72c-4032-403a-ae2b-491e63e1d1c1}">
  <ds:schemaRefs/>
</ds:datastoreItem>
</file>

<file path=customXml/itemProps93.xml><?xml version="1.0" encoding="utf-8"?>
<ds:datastoreItem xmlns:ds="http://schemas.openxmlformats.org/officeDocument/2006/customXml" ds:itemID="{c5df8591-f809-4e89-9899-14f1fec2780c}">
  <ds:schemaRefs/>
</ds:datastoreItem>
</file>

<file path=customXml/itemProps94.xml><?xml version="1.0" encoding="utf-8"?>
<ds:datastoreItem xmlns:ds="http://schemas.openxmlformats.org/officeDocument/2006/customXml" ds:itemID="{43c5dbb8-f1d4-47c3-8e97-8f5baf3ecee1}">
  <ds:schemaRefs/>
</ds:datastoreItem>
</file>

<file path=customXml/itemProps95.xml><?xml version="1.0" encoding="utf-8"?>
<ds:datastoreItem xmlns:ds="http://schemas.openxmlformats.org/officeDocument/2006/customXml" ds:itemID="{e4053309-147b-47ac-9f89-d4659453a55a}">
  <ds:schemaRefs/>
</ds:datastoreItem>
</file>

<file path=customXml/itemProps96.xml><?xml version="1.0" encoding="utf-8"?>
<ds:datastoreItem xmlns:ds="http://schemas.openxmlformats.org/officeDocument/2006/customXml" ds:itemID="{a6b15d8f-24b3-4eff-88f8-ad78a655b22c}">
  <ds:schemaRefs/>
</ds:datastoreItem>
</file>

<file path=customXml/itemProps97.xml><?xml version="1.0" encoding="utf-8"?>
<ds:datastoreItem xmlns:ds="http://schemas.openxmlformats.org/officeDocument/2006/customXml" ds:itemID="{480668f9-3337-427d-8306-c173338f3f94}">
  <ds:schemaRefs/>
</ds:datastoreItem>
</file>

<file path=customXml/itemProps98.xml><?xml version="1.0" encoding="utf-8"?>
<ds:datastoreItem xmlns:ds="http://schemas.openxmlformats.org/officeDocument/2006/customXml" ds:itemID="{d11ee0e3-6b7f-431b-8e1e-cd37fc22d122}">
  <ds:schemaRefs/>
</ds:datastoreItem>
</file>

<file path=customXml/itemProps99.xml><?xml version="1.0" encoding="utf-8"?>
<ds:datastoreItem xmlns:ds="http://schemas.openxmlformats.org/officeDocument/2006/customXml" ds:itemID="{ab9c06bd-2158-4ec3-9ce5-2e016def2b3f}">
  <ds:schemaRefs/>
</ds:datastoreItem>
</file>

<file path=docProps/app.xml><?xml version="1.0" encoding="utf-8"?>
<Properties xmlns="http://schemas.openxmlformats.org/officeDocument/2006/extended-properties" xmlns:vt="http://schemas.openxmlformats.org/officeDocument/2006/docPropsVTypes">
  <Pages>147</Pages>
  <Words>40284</Words>
  <Characters>45934</Characters>
  <TotalTime>2</TotalTime>
  <ScaleCrop>false</ScaleCrop>
  <LinksUpToDate>false</LinksUpToDate>
  <CharactersWithSpaces>46368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2022-03-04T09:34:00Z</dcterms:created>
  <dc:creator>zhangmiao</dc:creator>
  <cp:lastModifiedBy>Admin</cp:lastModifiedBy>
  <dcterms:modified xsi:type="dcterms:W3CDTF">2023-08-14T07:59:14Z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DCA0322925C6476FB09E138C4F7D7CB5_12</vt:lpwstr>
  </property>
</Properties>
</file>